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0AD1BE5" w14:textId="77777777" w:rsidR="008D29F2" w:rsidRDefault="008D29F2" w:rsidP="008D29F2">
      <w:pPr>
        <w:pStyle w:val="NormalnyWeb"/>
        <w:shd w:val="clear" w:color="auto" w:fill="FFFFFF"/>
        <w:spacing w:after="0"/>
        <w:jc w:val="center"/>
        <w:rPr>
          <w:rFonts w:ascii="Georgia" w:hAnsi="Georgia"/>
          <w:color w:val="2C2E2F"/>
          <w:sz w:val="29"/>
          <w:szCs w:val="29"/>
          <w:shd w:val="clear" w:color="auto" w:fill="FFFFFF"/>
        </w:rPr>
      </w:pPr>
    </w:p>
    <w:p w14:paraId="3C141588" w14:textId="77777777" w:rsidR="008D29F2" w:rsidRDefault="008D29F2" w:rsidP="008D29F2">
      <w:pPr>
        <w:pStyle w:val="NormalnyWeb"/>
        <w:shd w:val="clear" w:color="auto" w:fill="FFFFFF"/>
        <w:spacing w:after="0"/>
        <w:jc w:val="center"/>
        <w:rPr>
          <w:rFonts w:ascii="Georgia" w:hAnsi="Georgia"/>
          <w:color w:val="2C2E2F"/>
          <w:sz w:val="29"/>
          <w:szCs w:val="29"/>
          <w:shd w:val="clear" w:color="auto" w:fill="FFFFFF"/>
        </w:rPr>
      </w:pPr>
    </w:p>
    <w:p w14:paraId="698AC743" w14:textId="77777777" w:rsidR="008D29F2" w:rsidRDefault="008D29F2" w:rsidP="008D29F2">
      <w:pPr>
        <w:pStyle w:val="NormalnyWeb"/>
        <w:shd w:val="clear" w:color="auto" w:fill="FFFFFF"/>
        <w:spacing w:before="0" w:beforeAutospacing="0" w:after="0" w:afterAutospacing="0"/>
        <w:jc w:val="center"/>
        <w:rPr>
          <w:rStyle w:val="Pogrubienie"/>
          <w:rFonts w:ascii="Arial" w:hAnsi="Arial" w:cs="Arial"/>
          <w:color w:val="151515"/>
          <w:sz w:val="21"/>
          <w:szCs w:val="21"/>
        </w:rPr>
      </w:pPr>
      <w:hyperlink r:id="rId7" w:history="1">
        <w:r w:rsidRPr="00B860F8">
          <w:rPr>
            <w:rStyle w:val="Hipercze"/>
            <w:rFonts w:ascii="Arial" w:hAnsi="Arial" w:cs="Arial"/>
            <w:sz w:val="21"/>
            <w:szCs w:val="21"/>
          </w:rPr>
          <w:t>https://www.gov.pl/web/koronawirus/wykaz-zarazen-koronawirusem-sars-cov-2</w:t>
        </w:r>
      </w:hyperlink>
      <w:r w:rsidRPr="00BF4AAD">
        <w:rPr>
          <w:rStyle w:val="Pogrubienie"/>
          <w:rFonts w:ascii="Arial" w:hAnsi="Arial" w:cs="Arial"/>
          <w:color w:val="151515"/>
          <w:sz w:val="21"/>
          <w:szCs w:val="21"/>
        </w:rPr>
        <w:t xml:space="preserve"> | </w:t>
      </w:r>
      <w:r>
        <w:rPr>
          <w:rStyle w:val="Pogrubienie"/>
          <w:rFonts w:ascii="Arial" w:hAnsi="Arial" w:cs="Arial"/>
          <w:color w:val="151515"/>
          <w:sz w:val="21"/>
          <w:szCs w:val="21"/>
        </w:rPr>
        <w:t>19.12.2022.</w:t>
      </w:r>
    </w:p>
    <w:p w14:paraId="0C0B52C6" w14:textId="77777777" w:rsidR="008D29F2" w:rsidRPr="00BF4AAD" w:rsidRDefault="008D29F2" w:rsidP="008D29F2">
      <w:pPr>
        <w:pStyle w:val="NormalnyWeb"/>
        <w:shd w:val="clear" w:color="auto" w:fill="FFFFFF"/>
        <w:spacing w:before="0" w:beforeAutospacing="0" w:after="0" w:afterAutospacing="0"/>
        <w:jc w:val="center"/>
        <w:rPr>
          <w:rStyle w:val="Pogrubienie"/>
          <w:rFonts w:ascii="Arial" w:hAnsi="Arial" w:cs="Arial"/>
          <w:color w:val="151515"/>
          <w:sz w:val="21"/>
          <w:szCs w:val="21"/>
        </w:rPr>
      </w:pPr>
    </w:p>
    <w:p w14:paraId="29732BF4" w14:textId="77777777" w:rsidR="008D29F2" w:rsidRDefault="008D29F2" w:rsidP="008D29F2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151515"/>
          <w:sz w:val="21"/>
          <w:szCs w:val="21"/>
        </w:rPr>
      </w:pPr>
      <w:r>
        <w:rPr>
          <w:rFonts w:ascii="Arial" w:hAnsi="Arial" w:cs="Arial"/>
          <w:noProof/>
          <w:color w:val="151515"/>
          <w:sz w:val="21"/>
          <w:szCs w:val="21"/>
        </w:rPr>
        <w:drawing>
          <wp:inline distT="0" distB="0" distL="0" distR="0" wp14:anchorId="620CEC6F" wp14:editId="24D742CE">
            <wp:extent cx="5648325" cy="2466975"/>
            <wp:effectExtent l="0" t="0" r="9525" b="9525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8325" cy="246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6A080E" w14:textId="77777777" w:rsidR="008D29F2" w:rsidRDefault="008D29F2" w:rsidP="008D29F2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151515"/>
          <w:sz w:val="21"/>
          <w:szCs w:val="21"/>
        </w:rPr>
      </w:pPr>
    </w:p>
    <w:p w14:paraId="78C3E7CF" w14:textId="77777777" w:rsidR="008D29F2" w:rsidRDefault="008D29F2" w:rsidP="008D29F2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151515"/>
          <w:sz w:val="21"/>
          <w:szCs w:val="21"/>
        </w:rPr>
      </w:pPr>
    </w:p>
    <w:p w14:paraId="0EA0F187" w14:textId="77777777" w:rsidR="008D29F2" w:rsidRDefault="008D29F2" w:rsidP="008D29F2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151515"/>
          <w:sz w:val="21"/>
          <w:szCs w:val="21"/>
        </w:rPr>
      </w:pPr>
    </w:p>
    <w:p w14:paraId="4F5E8F4D" w14:textId="77777777" w:rsidR="008D29F2" w:rsidRDefault="008D29F2" w:rsidP="008D29F2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151515"/>
          <w:sz w:val="21"/>
          <w:szCs w:val="21"/>
        </w:rPr>
      </w:pPr>
    </w:p>
    <w:p w14:paraId="79AC4CD8" w14:textId="77777777" w:rsidR="008D29F2" w:rsidRDefault="008D29F2" w:rsidP="008D29F2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151515"/>
          <w:sz w:val="21"/>
          <w:szCs w:val="21"/>
        </w:rPr>
      </w:pPr>
    </w:p>
    <w:p w14:paraId="45AF49C0" w14:textId="712AA290" w:rsidR="008D29F2" w:rsidRDefault="008D29F2" w:rsidP="00222184">
      <w:pPr>
        <w:pStyle w:val="NormalnyWeb"/>
        <w:shd w:val="clear" w:color="auto" w:fill="FFFFFF"/>
        <w:jc w:val="center"/>
        <w:rPr>
          <w:rFonts w:ascii="Arial" w:hAnsi="Arial" w:cs="Arial"/>
          <w:b/>
          <w:bCs/>
          <w:color w:val="000000"/>
          <w:sz w:val="30"/>
          <w:szCs w:val="30"/>
        </w:rPr>
      </w:pPr>
    </w:p>
    <w:p w14:paraId="0BAB6454" w14:textId="4934A14A" w:rsidR="008D29F2" w:rsidRDefault="008D29F2" w:rsidP="00222184">
      <w:pPr>
        <w:pStyle w:val="NormalnyWeb"/>
        <w:shd w:val="clear" w:color="auto" w:fill="FFFFFF"/>
        <w:jc w:val="center"/>
        <w:rPr>
          <w:rFonts w:ascii="Arial" w:hAnsi="Arial" w:cs="Arial"/>
          <w:b/>
          <w:bCs/>
          <w:color w:val="000000"/>
          <w:sz w:val="30"/>
          <w:szCs w:val="30"/>
        </w:rPr>
      </w:pPr>
    </w:p>
    <w:p w14:paraId="031C6542" w14:textId="7365527D" w:rsidR="008D29F2" w:rsidRDefault="008D29F2" w:rsidP="00222184">
      <w:pPr>
        <w:pStyle w:val="NormalnyWeb"/>
        <w:shd w:val="clear" w:color="auto" w:fill="FFFFFF"/>
        <w:jc w:val="center"/>
        <w:rPr>
          <w:rFonts w:ascii="Arial" w:hAnsi="Arial" w:cs="Arial"/>
          <w:b/>
          <w:bCs/>
          <w:color w:val="000000"/>
          <w:sz w:val="30"/>
          <w:szCs w:val="30"/>
        </w:rPr>
      </w:pPr>
    </w:p>
    <w:p w14:paraId="4D72566A" w14:textId="78B4A873" w:rsidR="00222184" w:rsidRPr="00741811" w:rsidRDefault="00222184" w:rsidP="00222184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z w:val="30"/>
          <w:szCs w:val="30"/>
        </w:rPr>
      </w:pPr>
      <w:r w:rsidRPr="00741811">
        <w:rPr>
          <w:rFonts w:ascii="Arial" w:hAnsi="Arial" w:cs="Arial"/>
          <w:b/>
          <w:bCs/>
          <w:color w:val="000000"/>
          <w:sz w:val="30"/>
          <w:szCs w:val="30"/>
        </w:rPr>
        <w:lastRenderedPageBreak/>
        <w:t>U S T A W A</w:t>
      </w:r>
      <w:r>
        <w:rPr>
          <w:rFonts w:ascii="Arial" w:hAnsi="Arial" w:cs="Arial"/>
          <w:color w:val="000000"/>
          <w:sz w:val="30"/>
          <w:szCs w:val="30"/>
        </w:rPr>
        <w:t xml:space="preserve"> </w:t>
      </w:r>
      <w:r w:rsidRPr="00741811">
        <w:rPr>
          <w:rFonts w:ascii="Arial" w:hAnsi="Arial" w:cs="Arial"/>
          <w:b/>
          <w:bCs/>
          <w:color w:val="000000"/>
          <w:sz w:val="30"/>
          <w:szCs w:val="30"/>
        </w:rPr>
        <w:t>z dnia 9 maja 1996 r.</w:t>
      </w:r>
    </w:p>
    <w:p w14:paraId="3669F960" w14:textId="77777777" w:rsidR="00222184" w:rsidRPr="00EB09E4" w:rsidRDefault="00222184" w:rsidP="00222184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z w:val="30"/>
          <w:szCs w:val="30"/>
        </w:rPr>
      </w:pPr>
      <w:r w:rsidRPr="00EB09E4">
        <w:rPr>
          <w:rFonts w:ascii="Arial" w:hAnsi="Arial" w:cs="Arial"/>
          <w:b/>
          <w:bCs/>
          <w:color w:val="990033"/>
          <w:sz w:val="30"/>
          <w:szCs w:val="30"/>
        </w:rPr>
        <w:t>O WYKONYWANIU MANDATU POSŁA I SENATORA</w:t>
      </w:r>
    </w:p>
    <w:p w14:paraId="1A909BB0" w14:textId="77777777" w:rsidR="00222184" w:rsidRDefault="00222184" w:rsidP="00222184">
      <w:pPr>
        <w:pStyle w:val="NormalnyWeb"/>
        <w:shd w:val="clear" w:color="auto" w:fill="FFFFFF"/>
        <w:jc w:val="center"/>
        <w:rPr>
          <w:rFonts w:ascii="Arial" w:hAnsi="Arial" w:cs="Arial"/>
          <w:b/>
          <w:bCs/>
          <w:color w:val="000000"/>
          <w:sz w:val="18"/>
          <w:szCs w:val="18"/>
        </w:rPr>
      </w:pPr>
    </w:p>
    <w:p w14:paraId="38B1712D" w14:textId="77777777" w:rsidR="00222184" w:rsidRPr="00741811" w:rsidRDefault="00222184" w:rsidP="00222184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z w:val="28"/>
          <w:szCs w:val="28"/>
        </w:rPr>
      </w:pPr>
      <w:r w:rsidRPr="00741811">
        <w:rPr>
          <w:rFonts w:ascii="Arial" w:hAnsi="Arial" w:cs="Arial"/>
          <w:b/>
          <w:bCs/>
          <w:color w:val="000000"/>
          <w:sz w:val="28"/>
          <w:szCs w:val="28"/>
        </w:rPr>
        <w:t>Art. 19.</w:t>
      </w:r>
    </w:p>
    <w:p w14:paraId="0A4F94B5" w14:textId="32B54947" w:rsidR="00222184" w:rsidRPr="008D29F2" w:rsidRDefault="00222184" w:rsidP="00222184">
      <w:pPr>
        <w:pStyle w:val="NormalnyWeb"/>
        <w:shd w:val="clear" w:color="auto" w:fill="FFFFFF"/>
        <w:jc w:val="center"/>
        <w:rPr>
          <w:rFonts w:ascii="Arial" w:hAnsi="Arial" w:cs="Arial"/>
          <w:color w:val="000000"/>
        </w:rPr>
      </w:pPr>
      <w:r w:rsidRPr="008D29F2">
        <w:rPr>
          <w:rFonts w:ascii="Arial" w:hAnsi="Arial" w:cs="Arial"/>
          <w:color w:val="000000"/>
        </w:rPr>
        <w:t xml:space="preserve">1. W wykonywaniu mandatu poseł lub senator ma prawo, jeżeli nie narusza dóbr osobistych innych osób, do uzyskiwania informacji i materiałów, wstępu do pomieszczeń, w których znajdują się te informacje i materiały, oraz wglądu w działalność </w:t>
      </w:r>
      <w:r w:rsidRPr="008D29F2">
        <w:rPr>
          <w:rFonts w:ascii="Arial" w:hAnsi="Arial" w:cs="Arial"/>
          <w:color w:val="000000"/>
          <w:highlight w:val="yellow"/>
        </w:rPr>
        <w:t>organów</w:t>
      </w:r>
      <w:r w:rsidRPr="008D29F2">
        <w:rPr>
          <w:rFonts w:ascii="Arial" w:hAnsi="Arial" w:cs="Arial"/>
          <w:color w:val="000000"/>
        </w:rPr>
        <w:t xml:space="preserve"> administracji rządowej i </w:t>
      </w:r>
      <w:r w:rsidRPr="008D29F2">
        <w:rPr>
          <w:rFonts w:ascii="Arial" w:hAnsi="Arial" w:cs="Arial"/>
          <w:color w:val="000000"/>
          <w:highlight w:val="yellow"/>
        </w:rPr>
        <w:t>samorządu terytorialnego</w:t>
      </w:r>
      <w:r w:rsidRPr="008D29F2">
        <w:rPr>
          <w:rFonts w:ascii="Arial" w:hAnsi="Arial" w:cs="Arial"/>
          <w:color w:val="000000"/>
        </w:rPr>
        <w:t xml:space="preserve"> </w:t>
      </w:r>
      <w:r w:rsidR="008D29F2" w:rsidRPr="008D29F2">
        <w:rPr>
          <w:rFonts w:ascii="Arial" w:hAnsi="Arial" w:cs="Arial"/>
          <w:color w:val="000000"/>
        </w:rPr>
        <w:t>(…)</w:t>
      </w:r>
      <w:r w:rsidR="008D29F2">
        <w:rPr>
          <w:rFonts w:ascii="Arial" w:hAnsi="Arial" w:cs="Arial"/>
          <w:color w:val="000000"/>
        </w:rPr>
        <w:t xml:space="preserve"> [okręgowy sąd lekarski]</w:t>
      </w:r>
    </w:p>
    <w:p w14:paraId="2A089090" w14:textId="77777777" w:rsidR="00222184" w:rsidRPr="00D27AA5" w:rsidRDefault="00222184" w:rsidP="00222184">
      <w:pPr>
        <w:pStyle w:val="NormalnyWeb"/>
        <w:shd w:val="clear" w:color="auto" w:fill="FFFFFF"/>
        <w:spacing w:after="0"/>
        <w:jc w:val="center"/>
        <w:rPr>
          <w:rFonts w:ascii="Georgia" w:hAnsi="Georgia"/>
          <w:color w:val="2C2E2F"/>
          <w:sz w:val="39"/>
          <w:szCs w:val="39"/>
          <w:shd w:val="clear" w:color="auto" w:fill="FFFFFF"/>
        </w:rPr>
      </w:pPr>
    </w:p>
    <w:p w14:paraId="259EAF9E" w14:textId="77777777" w:rsidR="00222184" w:rsidRPr="00D27AA5" w:rsidRDefault="00222184" w:rsidP="00222184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z w:val="28"/>
          <w:szCs w:val="28"/>
        </w:rPr>
      </w:pPr>
      <w:r w:rsidRPr="00D27AA5">
        <w:rPr>
          <w:rFonts w:ascii="Arial" w:hAnsi="Arial" w:cs="Arial"/>
          <w:b/>
          <w:bCs/>
          <w:color w:val="000000"/>
          <w:sz w:val="28"/>
          <w:szCs w:val="28"/>
        </w:rPr>
        <w:t>Art. 20.</w:t>
      </w:r>
    </w:p>
    <w:p w14:paraId="53C408EE" w14:textId="77777777" w:rsidR="00222184" w:rsidRPr="00741811" w:rsidRDefault="00222184" w:rsidP="00222184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z w:val="22"/>
          <w:szCs w:val="22"/>
        </w:rPr>
      </w:pPr>
      <w:r w:rsidRPr="00741811">
        <w:rPr>
          <w:rFonts w:ascii="Arial" w:hAnsi="Arial" w:cs="Arial"/>
          <w:color w:val="000000"/>
          <w:sz w:val="22"/>
          <w:szCs w:val="22"/>
        </w:rPr>
        <w:t>1. Poseł lub senator ma prawo podjąć - w wykonywaniu swoich obowiązków poselskich lub senatorskich - interwencję w organie administracji rządowej i samorządu terytorialnego, zakładzie lub przedsiębiorstwie państwowym oraz organizacji społecznej, a także w jednostkach gospodarki niepaństwowej dla załatwienia sprawy, którą wnosi we własnym imieniu albo w imieniu wyborcy lub wyborców, jak również zaznajamiać się z tokiem jej rozpatrywania.</w:t>
      </w:r>
    </w:p>
    <w:p w14:paraId="229765B5" w14:textId="77777777" w:rsidR="00222184" w:rsidRPr="00741811" w:rsidRDefault="00222184" w:rsidP="00222184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z w:val="22"/>
          <w:szCs w:val="22"/>
        </w:rPr>
      </w:pPr>
    </w:p>
    <w:p w14:paraId="2525A307" w14:textId="77777777" w:rsidR="00222184" w:rsidRPr="00741811" w:rsidRDefault="00222184" w:rsidP="00222184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z w:val="22"/>
          <w:szCs w:val="22"/>
        </w:rPr>
      </w:pPr>
      <w:r w:rsidRPr="00741811">
        <w:rPr>
          <w:rFonts w:ascii="Arial" w:hAnsi="Arial" w:cs="Arial"/>
          <w:color w:val="000000"/>
          <w:sz w:val="22"/>
          <w:szCs w:val="22"/>
        </w:rPr>
        <w:t>3. Kierownicy organów i jednostek, o których mowa w ust. 1, są obowiązani niezwłocznie przyjąć posła lub senatora, który przybył w związku ze sprawą wynikającą z wykonywania jego mandatu, oraz udzielić informacji i wyjaśnień dotyczących sprawy.</w:t>
      </w:r>
    </w:p>
    <w:p w14:paraId="2FEC07F4" w14:textId="77777777" w:rsidR="00222184" w:rsidRPr="00741811" w:rsidRDefault="00222184" w:rsidP="00222184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z w:val="22"/>
          <w:szCs w:val="22"/>
        </w:rPr>
      </w:pPr>
    </w:p>
    <w:p w14:paraId="0CF9EF44" w14:textId="77777777" w:rsidR="00222184" w:rsidRDefault="00222184" w:rsidP="00222184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z w:val="22"/>
          <w:szCs w:val="22"/>
        </w:rPr>
      </w:pPr>
      <w:r w:rsidRPr="00741811">
        <w:rPr>
          <w:rFonts w:ascii="Arial" w:hAnsi="Arial" w:cs="Arial"/>
          <w:color w:val="000000"/>
          <w:sz w:val="22"/>
          <w:szCs w:val="22"/>
        </w:rPr>
        <w:t>4. Legitymacja poselska lub senatorska upoważnia parlamentarzystę do wstępu na teren jednostek, o których mowa w ust. 1.</w:t>
      </w:r>
    </w:p>
    <w:p w14:paraId="6B5CAC16" w14:textId="77777777" w:rsidR="00222184" w:rsidRDefault="00222184" w:rsidP="00222184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z w:val="22"/>
          <w:szCs w:val="22"/>
        </w:rPr>
      </w:pPr>
    </w:p>
    <w:p w14:paraId="5D42C486" w14:textId="77777777" w:rsidR="00222184" w:rsidRDefault="00222184" w:rsidP="00222184">
      <w:pPr>
        <w:pStyle w:val="Nagwek2"/>
        <w:shd w:val="clear" w:color="auto" w:fill="FFFFFF"/>
        <w:spacing w:before="0"/>
        <w:jc w:val="center"/>
        <w:rPr>
          <w:rFonts w:ascii="Fira Sans" w:hAnsi="Fira Sans"/>
          <w:color w:val="212529"/>
        </w:rPr>
      </w:pPr>
      <w:r>
        <w:rPr>
          <w:rFonts w:ascii="Fira Sans" w:hAnsi="Fira Sans"/>
          <w:b/>
          <w:bCs/>
          <w:color w:val="212529"/>
        </w:rPr>
        <w:lastRenderedPageBreak/>
        <w:t>USTAWA</w:t>
      </w:r>
    </w:p>
    <w:p w14:paraId="657A1E52" w14:textId="77777777" w:rsidR="00222184" w:rsidRDefault="00222184" w:rsidP="00222184">
      <w:pPr>
        <w:pStyle w:val="Nagwek2"/>
        <w:shd w:val="clear" w:color="auto" w:fill="FFFFFF"/>
        <w:spacing w:before="0"/>
        <w:jc w:val="center"/>
        <w:rPr>
          <w:rFonts w:ascii="Fira Sans" w:hAnsi="Fira Sans"/>
          <w:b/>
          <w:bCs/>
          <w:color w:val="212529"/>
        </w:rPr>
      </w:pPr>
      <w:r>
        <w:rPr>
          <w:rFonts w:ascii="Fira Sans" w:hAnsi="Fira Sans"/>
          <w:b/>
          <w:bCs/>
          <w:color w:val="212529"/>
        </w:rPr>
        <w:t>z dnia 2 grudnia 2009 r. o izbach lekarskich</w:t>
      </w:r>
    </w:p>
    <w:p w14:paraId="18EA213C" w14:textId="77777777" w:rsidR="00222184" w:rsidRDefault="00222184" w:rsidP="00222184">
      <w:pPr>
        <w:shd w:val="clear" w:color="auto" w:fill="FFFFFF"/>
        <w:spacing w:line="336" w:lineRule="atLeast"/>
        <w:rPr>
          <w:rFonts w:ascii="Fira Sans" w:hAnsi="Fira Sans"/>
          <w:color w:val="212529"/>
        </w:rPr>
      </w:pPr>
    </w:p>
    <w:p w14:paraId="6909AE6C" w14:textId="77777777" w:rsidR="00222184" w:rsidRDefault="00222184" w:rsidP="00222184">
      <w:pPr>
        <w:shd w:val="clear" w:color="auto" w:fill="FFFFFF"/>
        <w:spacing w:line="336" w:lineRule="atLeast"/>
        <w:rPr>
          <w:rFonts w:ascii="Fira Sans" w:hAnsi="Fira Sans"/>
          <w:color w:val="212529"/>
        </w:rPr>
      </w:pPr>
    </w:p>
    <w:p w14:paraId="337544D8" w14:textId="77777777" w:rsidR="00222184" w:rsidRDefault="00222184" w:rsidP="00222184">
      <w:pPr>
        <w:shd w:val="clear" w:color="auto" w:fill="FFFFFF"/>
        <w:spacing w:line="336" w:lineRule="atLeast"/>
        <w:rPr>
          <w:rFonts w:ascii="Fira Sans" w:hAnsi="Fira Sans"/>
          <w:color w:val="212529"/>
        </w:rPr>
      </w:pPr>
      <w:r>
        <w:rPr>
          <w:rFonts w:ascii="Fira Sans" w:hAnsi="Fira Sans"/>
          <w:color w:val="212529"/>
        </w:rPr>
        <w:t>Art.  79. </w:t>
      </w:r>
      <w:r>
        <w:rPr>
          <w:rStyle w:val="alb-s"/>
          <w:rFonts w:ascii="Fira Sans" w:hAnsi="Fira Sans"/>
          <w:color w:val="212529"/>
        </w:rPr>
        <w:t> [Jawność rozprawy przed sądem lekarskim]</w:t>
      </w:r>
    </w:p>
    <w:p w14:paraId="34DEE39E" w14:textId="77777777" w:rsidR="00222184" w:rsidRDefault="00222184" w:rsidP="00222184">
      <w:pPr>
        <w:shd w:val="clear" w:color="auto" w:fill="FFFFFF"/>
        <w:spacing w:line="336" w:lineRule="atLeast"/>
        <w:rPr>
          <w:rFonts w:ascii="Fira Sans" w:hAnsi="Fira Sans"/>
          <w:color w:val="212529"/>
        </w:rPr>
      </w:pPr>
      <w:r>
        <w:rPr>
          <w:rFonts w:ascii="Fira Sans" w:hAnsi="Fira Sans"/>
          <w:color w:val="212529"/>
        </w:rPr>
        <w:t>1. </w:t>
      </w:r>
    </w:p>
    <w:p w14:paraId="65CEF35F" w14:textId="77777777" w:rsidR="00222184" w:rsidRDefault="00222184" w:rsidP="00222184">
      <w:pPr>
        <w:shd w:val="clear" w:color="auto" w:fill="FFFFFF"/>
        <w:spacing w:line="240" w:lineRule="auto"/>
        <w:rPr>
          <w:rFonts w:ascii="Fira Sans" w:hAnsi="Fira Sans"/>
          <w:color w:val="212529"/>
        </w:rPr>
      </w:pPr>
      <w:r>
        <w:rPr>
          <w:rFonts w:ascii="Fira Sans" w:hAnsi="Fira Sans"/>
          <w:color w:val="212529"/>
        </w:rPr>
        <w:t>Postępowanie przed sądem lekarskim odbywa się na rozprawie jawnej.</w:t>
      </w:r>
    </w:p>
    <w:p w14:paraId="4F5B6E95" w14:textId="77777777" w:rsidR="00222184" w:rsidRDefault="00222184" w:rsidP="00222184">
      <w:pPr>
        <w:shd w:val="clear" w:color="auto" w:fill="FFFFFF"/>
        <w:spacing w:line="336" w:lineRule="atLeast"/>
        <w:rPr>
          <w:rFonts w:ascii="Fira Sans" w:hAnsi="Fira Sans"/>
          <w:color w:val="212529"/>
        </w:rPr>
      </w:pPr>
      <w:r>
        <w:rPr>
          <w:rFonts w:ascii="Fira Sans" w:hAnsi="Fira Sans"/>
          <w:color w:val="212529"/>
        </w:rPr>
        <w:t>2. </w:t>
      </w:r>
    </w:p>
    <w:p w14:paraId="01AE39A0" w14:textId="77777777" w:rsidR="00222184" w:rsidRDefault="00222184" w:rsidP="00222184">
      <w:pPr>
        <w:shd w:val="clear" w:color="auto" w:fill="FFFFFF"/>
        <w:spacing w:line="240" w:lineRule="auto"/>
        <w:rPr>
          <w:rFonts w:ascii="Fira Sans" w:hAnsi="Fira Sans"/>
          <w:color w:val="212529"/>
        </w:rPr>
      </w:pPr>
      <w:r>
        <w:rPr>
          <w:rFonts w:ascii="Fira Sans" w:hAnsi="Fira Sans"/>
          <w:color w:val="212529"/>
        </w:rPr>
        <w:t>Sąd lekarski wyłącza jawność rozprawy, jeżeli jawność mogłaby:</w:t>
      </w:r>
    </w:p>
    <w:p w14:paraId="13E56D65" w14:textId="77777777" w:rsidR="00222184" w:rsidRDefault="00222184" w:rsidP="00222184">
      <w:pPr>
        <w:shd w:val="clear" w:color="auto" w:fill="FFFFFF"/>
        <w:spacing w:line="336" w:lineRule="atLeast"/>
        <w:rPr>
          <w:rFonts w:ascii="Fira Sans" w:hAnsi="Fira Sans"/>
          <w:color w:val="212529"/>
        </w:rPr>
      </w:pPr>
      <w:r>
        <w:rPr>
          <w:rFonts w:ascii="Fira Sans" w:hAnsi="Fira Sans"/>
          <w:color w:val="212529"/>
        </w:rPr>
        <w:t>1) naruszyć tajemnicę lekarską;</w:t>
      </w:r>
    </w:p>
    <w:p w14:paraId="63A26CFF" w14:textId="77777777" w:rsidR="00222184" w:rsidRDefault="00222184" w:rsidP="00222184">
      <w:pPr>
        <w:shd w:val="clear" w:color="auto" w:fill="FFFFFF"/>
        <w:spacing w:line="336" w:lineRule="atLeast"/>
        <w:rPr>
          <w:rFonts w:ascii="Fira Sans" w:hAnsi="Fira Sans"/>
          <w:color w:val="212529"/>
        </w:rPr>
      </w:pPr>
      <w:r>
        <w:rPr>
          <w:rFonts w:ascii="Fira Sans" w:hAnsi="Fira Sans"/>
          <w:color w:val="212529"/>
        </w:rPr>
        <w:t>2) wywołać zakłócenie spokoju publicznego;</w:t>
      </w:r>
    </w:p>
    <w:p w14:paraId="693C510B" w14:textId="77777777" w:rsidR="00222184" w:rsidRDefault="00222184" w:rsidP="00222184">
      <w:pPr>
        <w:shd w:val="clear" w:color="auto" w:fill="FFFFFF"/>
        <w:spacing w:line="336" w:lineRule="atLeast"/>
        <w:rPr>
          <w:rFonts w:ascii="Fira Sans" w:hAnsi="Fira Sans"/>
          <w:color w:val="212529"/>
        </w:rPr>
      </w:pPr>
      <w:r>
        <w:rPr>
          <w:rFonts w:ascii="Fira Sans" w:hAnsi="Fira Sans"/>
          <w:color w:val="212529"/>
        </w:rPr>
        <w:t>3) obrażać dobre obyczaje;</w:t>
      </w:r>
    </w:p>
    <w:p w14:paraId="49FE0E1A" w14:textId="77777777" w:rsidR="00222184" w:rsidRDefault="00222184" w:rsidP="00222184">
      <w:pPr>
        <w:shd w:val="clear" w:color="auto" w:fill="FFFFFF"/>
        <w:spacing w:line="336" w:lineRule="atLeast"/>
        <w:rPr>
          <w:rFonts w:ascii="Fira Sans" w:hAnsi="Fira Sans"/>
          <w:color w:val="212529"/>
        </w:rPr>
      </w:pPr>
      <w:r>
        <w:rPr>
          <w:rFonts w:ascii="Fira Sans" w:hAnsi="Fira Sans"/>
          <w:color w:val="212529"/>
        </w:rPr>
        <w:t>4) ujawnić okoliczności, które ze względu na ważny interes państwa powinny być zachowane w tajemnicy;</w:t>
      </w:r>
    </w:p>
    <w:p w14:paraId="326FE5FF" w14:textId="77777777" w:rsidR="00222184" w:rsidRDefault="00222184" w:rsidP="00222184">
      <w:pPr>
        <w:shd w:val="clear" w:color="auto" w:fill="FFFFFF"/>
        <w:spacing w:line="336" w:lineRule="atLeast"/>
        <w:rPr>
          <w:rFonts w:ascii="Fira Sans" w:hAnsi="Fira Sans"/>
          <w:color w:val="212529"/>
        </w:rPr>
      </w:pPr>
      <w:r>
        <w:rPr>
          <w:rFonts w:ascii="Fira Sans" w:hAnsi="Fira Sans"/>
          <w:color w:val="212529"/>
        </w:rPr>
        <w:t>5) naruszyć ważny interes prywatny.</w:t>
      </w:r>
    </w:p>
    <w:p w14:paraId="09D7265B" w14:textId="77777777" w:rsidR="00222184" w:rsidRDefault="00222184" w:rsidP="00222184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z w:val="22"/>
          <w:szCs w:val="22"/>
        </w:rPr>
      </w:pPr>
    </w:p>
    <w:p w14:paraId="1DE725CF" w14:textId="77777777" w:rsidR="00222184" w:rsidRDefault="00222184" w:rsidP="00222184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z w:val="22"/>
          <w:szCs w:val="22"/>
        </w:rPr>
      </w:pPr>
    </w:p>
    <w:p w14:paraId="47A24B3E" w14:textId="77777777" w:rsidR="00222184" w:rsidRDefault="00222184" w:rsidP="00222184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color w:val="000000"/>
          <w:sz w:val="22"/>
          <w:szCs w:val="22"/>
        </w:rPr>
        <w:t>Jawność została odebrana Polakom w momencie zawiadomienia dr. Martyki o rozprawie.</w:t>
      </w:r>
    </w:p>
    <w:p w14:paraId="382D6995" w14:textId="6FC8F4EB" w:rsidR="00222184" w:rsidRDefault="00222184" w:rsidP="00222184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color w:val="000000"/>
          <w:sz w:val="22"/>
          <w:szCs w:val="22"/>
        </w:rPr>
        <w:t>Dr. Martyka: ani słowa o tej rozprawie do momentu rozstrzygnięcia.</w:t>
      </w:r>
    </w:p>
    <w:p w14:paraId="0B68CA32" w14:textId="77777777" w:rsidR="008D29F2" w:rsidRDefault="008D29F2" w:rsidP="00222184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z w:val="22"/>
          <w:szCs w:val="22"/>
        </w:rPr>
      </w:pPr>
    </w:p>
    <w:p w14:paraId="576BD967" w14:textId="208AB235" w:rsidR="00222184" w:rsidRDefault="008D29F2" w:rsidP="00D27AA5">
      <w:pPr>
        <w:pStyle w:val="NormalnyWeb"/>
        <w:shd w:val="clear" w:color="auto" w:fill="FFFFFF"/>
        <w:spacing w:after="0"/>
        <w:jc w:val="center"/>
        <w:rPr>
          <w:rFonts w:ascii="Georgia" w:hAnsi="Georgia"/>
          <w:color w:val="2C2E2F"/>
          <w:sz w:val="15"/>
          <w:szCs w:val="15"/>
          <w:shd w:val="clear" w:color="auto" w:fill="FFFFFF"/>
        </w:rPr>
      </w:pPr>
      <w:r>
        <w:rPr>
          <w:noProof/>
          <w:sz w:val="18"/>
          <w:szCs w:val="18"/>
        </w:rPr>
        <w:lastRenderedPageBreak/>
        <w:drawing>
          <wp:inline distT="0" distB="0" distL="0" distR="0" wp14:anchorId="5EB57290" wp14:editId="6BDE2873">
            <wp:extent cx="4438650" cy="5775017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4699" cy="57828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B19230" w14:textId="77777777" w:rsidR="008D29F2" w:rsidRDefault="008D29F2" w:rsidP="008D29F2">
      <w:pPr>
        <w:jc w:val="center"/>
        <w:rPr>
          <w:rFonts w:ascii="Arial" w:hAnsi="Arial" w:cs="Arial"/>
          <w:color w:val="2F2F30"/>
          <w:sz w:val="21"/>
          <w:szCs w:val="21"/>
          <w:shd w:val="clear" w:color="auto" w:fill="FFFFFF"/>
        </w:rPr>
      </w:pPr>
      <w:r>
        <w:rPr>
          <w:rFonts w:ascii="Arial" w:hAnsi="Arial" w:cs="Arial"/>
          <w:noProof/>
          <w:color w:val="2F2F30"/>
          <w:sz w:val="21"/>
          <w:szCs w:val="21"/>
          <w:shd w:val="clear" w:color="auto" w:fill="FFFFFF"/>
        </w:rPr>
        <w:lastRenderedPageBreak/>
        <w:drawing>
          <wp:inline distT="0" distB="0" distL="0" distR="0" wp14:anchorId="465228F1" wp14:editId="58F9866F">
            <wp:extent cx="5451690" cy="4981575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5743" cy="49852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421D84" w14:textId="3A758621" w:rsidR="008D29F2" w:rsidRDefault="008D29F2" w:rsidP="008D29F2">
      <w:pPr>
        <w:jc w:val="center"/>
        <w:rPr>
          <w:rFonts w:ascii="Arial" w:hAnsi="Arial" w:cs="Arial"/>
          <w:color w:val="2F2F30"/>
          <w:sz w:val="21"/>
          <w:szCs w:val="21"/>
          <w:shd w:val="clear" w:color="auto" w:fill="FFFFFF"/>
        </w:rPr>
      </w:pPr>
      <w:r>
        <w:rPr>
          <w:rFonts w:ascii="Arial" w:hAnsi="Arial" w:cs="Arial"/>
          <w:color w:val="2F2F30"/>
          <w:sz w:val="21"/>
          <w:szCs w:val="21"/>
          <w:shd w:val="clear" w:color="auto" w:fill="FFFFFF"/>
        </w:rPr>
        <w:t>+ Okręgowa Izba Lekarska w Rzeszowie</w:t>
      </w:r>
    </w:p>
    <w:p w14:paraId="6273483D" w14:textId="77777777" w:rsidR="008D29F2" w:rsidRDefault="008D29F2" w:rsidP="008D29F2">
      <w:pPr>
        <w:jc w:val="center"/>
        <w:rPr>
          <w:rFonts w:ascii="Arial" w:hAnsi="Arial" w:cs="Arial"/>
          <w:color w:val="2F2F30"/>
          <w:sz w:val="21"/>
          <w:szCs w:val="21"/>
          <w:shd w:val="clear" w:color="auto" w:fill="FFFFFF"/>
        </w:rPr>
      </w:pPr>
    </w:p>
    <w:p w14:paraId="7BA72C97" w14:textId="77777777" w:rsidR="008D29F2" w:rsidRDefault="008D29F2" w:rsidP="008D29F2">
      <w:pPr>
        <w:jc w:val="center"/>
        <w:rPr>
          <w:rFonts w:ascii="Arial" w:hAnsi="Arial" w:cs="Arial"/>
          <w:color w:val="2F2F30"/>
          <w:sz w:val="21"/>
          <w:szCs w:val="21"/>
          <w:shd w:val="clear" w:color="auto" w:fill="FFFFFF"/>
        </w:rPr>
      </w:pPr>
    </w:p>
    <w:p w14:paraId="5766944A" w14:textId="77777777" w:rsidR="008D29F2" w:rsidRDefault="008D29F2" w:rsidP="008D29F2">
      <w:pPr>
        <w:jc w:val="center"/>
        <w:rPr>
          <w:rFonts w:ascii="Arial" w:hAnsi="Arial" w:cs="Arial"/>
          <w:color w:val="2F2F30"/>
          <w:sz w:val="21"/>
          <w:szCs w:val="21"/>
          <w:shd w:val="clear" w:color="auto" w:fill="FFFFFF"/>
        </w:rPr>
      </w:pPr>
    </w:p>
    <w:p w14:paraId="1553C968" w14:textId="77777777" w:rsidR="008D29F2" w:rsidRDefault="008D29F2" w:rsidP="008D29F2">
      <w:pPr>
        <w:jc w:val="center"/>
        <w:rPr>
          <w:rFonts w:ascii="Arial" w:hAnsi="Arial" w:cs="Arial"/>
          <w:color w:val="2F2F30"/>
          <w:sz w:val="21"/>
          <w:szCs w:val="21"/>
          <w:shd w:val="clear" w:color="auto" w:fill="FFFFFF"/>
        </w:rPr>
      </w:pPr>
    </w:p>
    <w:p w14:paraId="4A624B2F" w14:textId="77777777" w:rsidR="008D29F2" w:rsidRDefault="008D29F2" w:rsidP="008D29F2">
      <w:pPr>
        <w:jc w:val="center"/>
        <w:rPr>
          <w:rFonts w:ascii="Arial" w:hAnsi="Arial" w:cs="Arial"/>
          <w:color w:val="2F2F30"/>
          <w:sz w:val="21"/>
          <w:szCs w:val="21"/>
          <w:shd w:val="clear" w:color="auto" w:fill="FFFFFF"/>
        </w:rPr>
      </w:pPr>
    </w:p>
    <w:p w14:paraId="37EB30F4" w14:textId="77777777" w:rsidR="008D29F2" w:rsidRDefault="008D29F2" w:rsidP="008D29F2">
      <w:pPr>
        <w:jc w:val="center"/>
        <w:rPr>
          <w:rFonts w:ascii="Arial" w:hAnsi="Arial" w:cs="Arial"/>
          <w:color w:val="2F2F30"/>
          <w:sz w:val="21"/>
          <w:szCs w:val="21"/>
          <w:shd w:val="clear" w:color="auto" w:fill="FFFFFF"/>
        </w:rPr>
      </w:pPr>
    </w:p>
    <w:p w14:paraId="54C1C32D" w14:textId="77777777" w:rsidR="008D29F2" w:rsidRDefault="008D29F2" w:rsidP="008D29F2">
      <w:pPr>
        <w:jc w:val="center"/>
        <w:rPr>
          <w:rFonts w:ascii="Arial" w:hAnsi="Arial" w:cs="Arial"/>
          <w:color w:val="2F2F30"/>
          <w:sz w:val="21"/>
          <w:szCs w:val="21"/>
          <w:shd w:val="clear" w:color="auto" w:fill="FFFFFF"/>
        </w:rPr>
      </w:pPr>
      <w:r>
        <w:rPr>
          <w:rFonts w:ascii="Arial" w:hAnsi="Arial" w:cs="Arial"/>
          <w:noProof/>
          <w:color w:val="2F2F30"/>
          <w:sz w:val="21"/>
          <w:szCs w:val="21"/>
          <w:shd w:val="clear" w:color="auto" w:fill="FFFFFF"/>
        </w:rPr>
        <w:drawing>
          <wp:inline distT="0" distB="0" distL="0" distR="0" wp14:anchorId="77A724D7" wp14:editId="623D481C">
            <wp:extent cx="8105775" cy="2391725"/>
            <wp:effectExtent l="0" t="0" r="0" b="889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18977" cy="23956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697A94" w14:textId="77777777" w:rsidR="008D29F2" w:rsidRPr="00144DE5" w:rsidRDefault="008D29F2" w:rsidP="008D29F2">
      <w:pPr>
        <w:jc w:val="center"/>
        <w:rPr>
          <w:rFonts w:ascii="Arial" w:hAnsi="Arial" w:cs="Arial"/>
          <w:color w:val="2F2F30"/>
          <w:sz w:val="21"/>
          <w:szCs w:val="21"/>
          <w:shd w:val="clear" w:color="auto" w:fill="FFFFFF"/>
        </w:rPr>
      </w:pPr>
    </w:p>
    <w:p w14:paraId="71904273" w14:textId="77777777" w:rsidR="008D29F2" w:rsidRDefault="008D29F2" w:rsidP="008D29F2">
      <w:pPr>
        <w:pStyle w:val="NormalnyWeb"/>
        <w:shd w:val="clear" w:color="auto" w:fill="FFFFFF"/>
        <w:jc w:val="center"/>
        <w:rPr>
          <w:rFonts w:ascii="Arial" w:hAnsi="Arial" w:cs="Arial"/>
          <w:color w:val="000000"/>
          <w:sz w:val="22"/>
          <w:szCs w:val="22"/>
        </w:rPr>
      </w:pPr>
      <w:r>
        <w:rPr>
          <w:noProof/>
          <w:sz w:val="18"/>
          <w:szCs w:val="18"/>
        </w:rPr>
        <w:lastRenderedPageBreak/>
        <w:drawing>
          <wp:inline distT="0" distB="0" distL="0" distR="0" wp14:anchorId="64044BB0" wp14:editId="13D87FE6">
            <wp:extent cx="6372225" cy="5257956"/>
            <wp:effectExtent l="0" t="0" r="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4737" cy="52600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E35E9E" w14:textId="2C075EA7" w:rsidR="008D29F2" w:rsidRDefault="008D29F2" w:rsidP="00D27AA5">
      <w:pPr>
        <w:pStyle w:val="NormalnyWeb"/>
        <w:shd w:val="clear" w:color="auto" w:fill="FFFFFF"/>
        <w:spacing w:after="0"/>
        <w:jc w:val="center"/>
        <w:rPr>
          <w:rFonts w:ascii="Georgia" w:hAnsi="Georgia"/>
          <w:color w:val="2C2E2F"/>
          <w:sz w:val="15"/>
          <w:szCs w:val="15"/>
          <w:shd w:val="clear" w:color="auto" w:fill="FFFFFF"/>
        </w:rPr>
      </w:pPr>
      <w:r>
        <w:rPr>
          <w:rFonts w:ascii="Georgia" w:hAnsi="Georgia"/>
          <w:color w:val="2C2E2F"/>
          <w:sz w:val="15"/>
          <w:szCs w:val="15"/>
          <w:shd w:val="clear" w:color="auto" w:fill="FFFFFF"/>
        </w:rPr>
        <w:t>Minęło 6 dni i cisza…</w:t>
      </w:r>
    </w:p>
    <w:p w14:paraId="31C6F37A" w14:textId="13A71FD8" w:rsidR="008D29F2" w:rsidRPr="008D29F2" w:rsidRDefault="008D29F2" w:rsidP="00D27AA5">
      <w:pPr>
        <w:pStyle w:val="NormalnyWeb"/>
        <w:shd w:val="clear" w:color="auto" w:fill="FFFFFF"/>
        <w:spacing w:after="0"/>
        <w:jc w:val="center"/>
        <w:rPr>
          <w:rFonts w:ascii="Georgia" w:hAnsi="Georgia"/>
          <w:color w:val="2C2E2F"/>
          <w:sz w:val="29"/>
          <w:szCs w:val="29"/>
          <w:shd w:val="clear" w:color="auto" w:fill="FFFFFF"/>
        </w:rPr>
      </w:pPr>
      <w:r w:rsidRPr="008D29F2">
        <w:rPr>
          <w:rFonts w:ascii="Georgia" w:hAnsi="Georgia"/>
          <w:color w:val="2C2E2F"/>
          <w:sz w:val="29"/>
          <w:szCs w:val="29"/>
          <w:shd w:val="clear" w:color="auto" w:fill="FFFFFF"/>
        </w:rPr>
        <w:lastRenderedPageBreak/>
        <w:t>Wracamy do Krakowa, bo temat się rozmywa!</w:t>
      </w:r>
    </w:p>
    <w:p w14:paraId="447733B4" w14:textId="77777777" w:rsidR="008D29F2" w:rsidRDefault="008D29F2" w:rsidP="00D27AA5">
      <w:pPr>
        <w:pStyle w:val="NormalnyWeb"/>
        <w:shd w:val="clear" w:color="auto" w:fill="FFFFFF"/>
        <w:spacing w:after="0"/>
        <w:jc w:val="center"/>
        <w:rPr>
          <w:rFonts w:ascii="Georgia" w:hAnsi="Georgia"/>
          <w:color w:val="2C2E2F"/>
          <w:sz w:val="15"/>
          <w:szCs w:val="15"/>
          <w:shd w:val="clear" w:color="auto" w:fill="FFFFFF"/>
        </w:rPr>
      </w:pPr>
      <w:r>
        <w:rPr>
          <w:rFonts w:ascii="Georgia" w:hAnsi="Georgia"/>
          <w:noProof/>
          <w:color w:val="2C2E2F"/>
          <w:sz w:val="15"/>
          <w:szCs w:val="15"/>
          <w:shd w:val="clear" w:color="auto" w:fill="FFFFFF"/>
        </w:rPr>
        <w:drawing>
          <wp:inline distT="0" distB="0" distL="0" distR="0" wp14:anchorId="1CF17038" wp14:editId="5D6C8B0A">
            <wp:extent cx="6743700" cy="5187462"/>
            <wp:effectExtent l="0" t="0" r="0" b="0"/>
            <wp:docPr id="25" name="Obraz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5715" cy="51890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E9CF8C" w14:textId="281EE656" w:rsidR="00222184" w:rsidRDefault="008D29F2" w:rsidP="00D27AA5">
      <w:pPr>
        <w:pStyle w:val="NormalnyWeb"/>
        <w:shd w:val="clear" w:color="auto" w:fill="FFFFFF"/>
        <w:spacing w:after="0"/>
        <w:jc w:val="center"/>
        <w:rPr>
          <w:rFonts w:ascii="Georgia" w:hAnsi="Georgia"/>
          <w:color w:val="2C2E2F"/>
          <w:sz w:val="15"/>
          <w:szCs w:val="15"/>
          <w:shd w:val="clear" w:color="auto" w:fill="FFFFFF"/>
        </w:rPr>
      </w:pPr>
      <w:r>
        <w:rPr>
          <w:rFonts w:ascii="Georgia" w:hAnsi="Georgia"/>
          <w:noProof/>
          <w:color w:val="2C2E2F"/>
          <w:sz w:val="15"/>
          <w:szCs w:val="15"/>
          <w:shd w:val="clear" w:color="auto" w:fill="FFFFFF"/>
        </w:rPr>
        <w:lastRenderedPageBreak/>
        <w:drawing>
          <wp:inline distT="0" distB="0" distL="0" distR="0" wp14:anchorId="3C1E3D6E" wp14:editId="03B07940">
            <wp:extent cx="3228975" cy="5743575"/>
            <wp:effectExtent l="0" t="0" r="9525" b="9525"/>
            <wp:docPr id="24" name="Obraz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8975" cy="574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FAE945" w14:textId="30D7D7D9" w:rsidR="00EB09E4" w:rsidRDefault="00222184" w:rsidP="00D27AA5">
      <w:pPr>
        <w:pStyle w:val="NormalnyWeb"/>
        <w:shd w:val="clear" w:color="auto" w:fill="FFFFFF"/>
        <w:spacing w:after="0"/>
        <w:jc w:val="center"/>
        <w:rPr>
          <w:rFonts w:ascii="Georgia" w:hAnsi="Georgia"/>
          <w:color w:val="2C2E2F"/>
          <w:sz w:val="29"/>
          <w:szCs w:val="29"/>
          <w:shd w:val="clear" w:color="auto" w:fill="FFFFFF"/>
        </w:rPr>
      </w:pPr>
      <w:hyperlink r:id="rId15" w:history="1">
        <w:r w:rsidRPr="003E5E76">
          <w:rPr>
            <w:rStyle w:val="Hipercze"/>
            <w:rFonts w:ascii="Georgia" w:hAnsi="Georgia"/>
            <w:sz w:val="15"/>
            <w:szCs w:val="15"/>
            <w:shd w:val="clear" w:color="auto" w:fill="FFFFFF"/>
          </w:rPr>
          <w:t>https://krakow.wyborcza.pl/krakow/7,44425,29280014,protest-antyszczepionkowcow-pod-okregowa-izba-lekarska-w-krakowie.html?cta=1pbox-2cl-3noac-5SwietaBKS2022NW</w:t>
        </w:r>
      </w:hyperlink>
      <w:r w:rsidR="00EB09E4">
        <w:rPr>
          <w:rFonts w:ascii="Georgia" w:hAnsi="Georgia"/>
          <w:color w:val="2C2E2F"/>
          <w:sz w:val="29"/>
          <w:szCs w:val="29"/>
          <w:shd w:val="clear" w:color="auto" w:fill="FFFFFF"/>
        </w:rPr>
        <w:t xml:space="preserve"> | 20.12.2022.</w:t>
      </w:r>
    </w:p>
    <w:p w14:paraId="3F6E0EA7" w14:textId="7C34E5A5" w:rsidR="00EB09E4" w:rsidRDefault="00EB09E4" w:rsidP="00D27AA5">
      <w:pPr>
        <w:pStyle w:val="NormalnyWeb"/>
        <w:shd w:val="clear" w:color="auto" w:fill="FFFFFF"/>
        <w:spacing w:after="0"/>
        <w:jc w:val="center"/>
        <w:rPr>
          <w:rFonts w:ascii="Georgia" w:hAnsi="Georgia"/>
          <w:color w:val="2C2E2F"/>
          <w:sz w:val="29"/>
          <w:szCs w:val="29"/>
          <w:shd w:val="clear" w:color="auto" w:fill="FFFFFF"/>
        </w:rPr>
      </w:pPr>
    </w:p>
    <w:p w14:paraId="145AE800" w14:textId="671D9C14" w:rsidR="00EB09E4" w:rsidRDefault="00EB09E4" w:rsidP="00D27AA5">
      <w:pPr>
        <w:pStyle w:val="NormalnyWeb"/>
        <w:shd w:val="clear" w:color="auto" w:fill="FFFFFF"/>
        <w:spacing w:after="0"/>
        <w:jc w:val="center"/>
        <w:rPr>
          <w:rFonts w:ascii="Georgia" w:hAnsi="Georgia"/>
          <w:color w:val="2C2E2F"/>
          <w:sz w:val="29"/>
          <w:szCs w:val="29"/>
          <w:shd w:val="clear" w:color="auto" w:fill="FFFFFF"/>
        </w:rPr>
      </w:pPr>
      <w:r>
        <w:rPr>
          <w:rFonts w:ascii="Georgia" w:hAnsi="Georgia"/>
          <w:noProof/>
          <w:color w:val="2C2E2F"/>
          <w:sz w:val="29"/>
          <w:szCs w:val="29"/>
          <w:shd w:val="clear" w:color="auto" w:fill="FFFFFF"/>
        </w:rPr>
        <w:drawing>
          <wp:inline distT="0" distB="0" distL="0" distR="0" wp14:anchorId="2F33259D" wp14:editId="3F4221F5">
            <wp:extent cx="7734300" cy="3738659"/>
            <wp:effectExtent l="0" t="0" r="0" b="0"/>
            <wp:docPr id="22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48290" cy="37454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F99091" w14:textId="022BFAB3" w:rsidR="00EB09E4" w:rsidRDefault="00EB09E4" w:rsidP="00D27AA5">
      <w:pPr>
        <w:pStyle w:val="NormalnyWeb"/>
        <w:shd w:val="clear" w:color="auto" w:fill="FFFFFF"/>
        <w:spacing w:after="0"/>
        <w:jc w:val="center"/>
        <w:rPr>
          <w:rFonts w:ascii="Georgia" w:hAnsi="Georgia"/>
          <w:color w:val="2C2E2F"/>
          <w:sz w:val="29"/>
          <w:szCs w:val="29"/>
          <w:shd w:val="clear" w:color="auto" w:fill="FFFFFF"/>
        </w:rPr>
      </w:pPr>
    </w:p>
    <w:p w14:paraId="6C3D476B" w14:textId="05E9BC07" w:rsidR="00EB09E4" w:rsidRDefault="00EB09E4" w:rsidP="00D27AA5">
      <w:pPr>
        <w:pStyle w:val="NormalnyWeb"/>
        <w:shd w:val="clear" w:color="auto" w:fill="FFFFFF"/>
        <w:spacing w:after="0"/>
        <w:jc w:val="center"/>
        <w:rPr>
          <w:rFonts w:ascii="Georgia" w:hAnsi="Georgia"/>
          <w:color w:val="2C2E2F"/>
          <w:sz w:val="29"/>
          <w:szCs w:val="29"/>
          <w:shd w:val="clear" w:color="auto" w:fill="FFFFFF"/>
        </w:rPr>
      </w:pPr>
    </w:p>
    <w:p w14:paraId="417073CB" w14:textId="77777777" w:rsidR="00EB09E4" w:rsidRDefault="00EB09E4" w:rsidP="00EB09E4">
      <w:pPr>
        <w:pStyle w:val="NormalnyWeb"/>
        <w:shd w:val="clear" w:color="auto" w:fill="FFFFFF"/>
        <w:spacing w:after="0"/>
        <w:jc w:val="center"/>
        <w:rPr>
          <w:rFonts w:ascii="Georgia" w:hAnsi="Georgia"/>
          <w:color w:val="2C2E2F"/>
          <w:sz w:val="21"/>
          <w:szCs w:val="21"/>
          <w:shd w:val="clear" w:color="auto" w:fill="FFFFFF"/>
        </w:rPr>
      </w:pPr>
    </w:p>
    <w:p w14:paraId="4E795F14" w14:textId="77777777" w:rsidR="00222184" w:rsidRDefault="00222184" w:rsidP="00EB09E4">
      <w:pPr>
        <w:pStyle w:val="NormalnyWeb"/>
        <w:shd w:val="clear" w:color="auto" w:fill="FFFFFF"/>
        <w:spacing w:after="0"/>
        <w:jc w:val="center"/>
        <w:rPr>
          <w:rFonts w:ascii="Georgia" w:hAnsi="Georgia"/>
          <w:color w:val="2C2E2F"/>
          <w:sz w:val="21"/>
          <w:szCs w:val="21"/>
          <w:shd w:val="clear" w:color="auto" w:fill="FFFFFF"/>
        </w:rPr>
      </w:pPr>
    </w:p>
    <w:p w14:paraId="530FCE14" w14:textId="2EDB2F50" w:rsidR="00EB09E4" w:rsidRPr="00D27AA5" w:rsidRDefault="00EB09E4" w:rsidP="00EB09E4">
      <w:pPr>
        <w:pStyle w:val="NormalnyWeb"/>
        <w:shd w:val="clear" w:color="auto" w:fill="FFFFFF"/>
        <w:spacing w:after="0"/>
        <w:jc w:val="center"/>
        <w:rPr>
          <w:rFonts w:ascii="Georgia" w:hAnsi="Georgia"/>
          <w:color w:val="2C2E2F"/>
          <w:sz w:val="21"/>
          <w:szCs w:val="21"/>
          <w:shd w:val="clear" w:color="auto" w:fill="FFFFFF"/>
        </w:rPr>
      </w:pPr>
      <w:hyperlink r:id="rId17" w:history="1">
        <w:r w:rsidRPr="003E5E76">
          <w:rPr>
            <w:rStyle w:val="Hipercze"/>
            <w:rFonts w:ascii="Georgia" w:hAnsi="Georgia"/>
            <w:sz w:val="21"/>
            <w:szCs w:val="21"/>
            <w:shd w:val="clear" w:color="auto" w:fill="FFFFFF"/>
          </w:rPr>
          <w:t>https://www.rp.pl/sluzba-zdrowia/art37634891-dr-martyka-zawieszony-dyscyplinarnie-za-wypowiedzi-o-covid</w:t>
        </w:r>
      </w:hyperlink>
      <w:r w:rsidRPr="00D27AA5">
        <w:rPr>
          <w:rFonts w:ascii="Georgia" w:hAnsi="Georgia"/>
          <w:color w:val="2C2E2F"/>
          <w:sz w:val="21"/>
          <w:szCs w:val="21"/>
          <w:shd w:val="clear" w:color="auto" w:fill="FFFFFF"/>
        </w:rPr>
        <w:t xml:space="preserve"> </w:t>
      </w:r>
    </w:p>
    <w:p w14:paraId="72DF0F2A" w14:textId="112569F5" w:rsidR="00EB09E4" w:rsidRDefault="00EB09E4" w:rsidP="00D27AA5">
      <w:pPr>
        <w:pStyle w:val="NormalnyWeb"/>
        <w:shd w:val="clear" w:color="auto" w:fill="FFFFFF"/>
        <w:spacing w:after="0"/>
        <w:jc w:val="center"/>
        <w:rPr>
          <w:rFonts w:ascii="Georgia" w:hAnsi="Georgia"/>
          <w:color w:val="15181B"/>
          <w:sz w:val="32"/>
          <w:szCs w:val="32"/>
          <w:shd w:val="clear" w:color="auto" w:fill="FFFFFF"/>
        </w:rPr>
      </w:pPr>
      <w:r>
        <w:rPr>
          <w:rFonts w:ascii="Georgia" w:hAnsi="Georgia"/>
          <w:color w:val="15181B"/>
          <w:sz w:val="32"/>
          <w:szCs w:val="32"/>
          <w:shd w:val="clear" w:color="auto" w:fill="FFFFFF"/>
        </w:rPr>
        <w:t>„</w:t>
      </w:r>
      <w:r>
        <w:rPr>
          <w:rFonts w:ascii="Georgia" w:hAnsi="Georgia"/>
          <w:color w:val="15181B"/>
          <w:sz w:val="32"/>
          <w:szCs w:val="32"/>
          <w:shd w:val="clear" w:color="auto" w:fill="FFFFFF"/>
        </w:rPr>
        <w:t>Środowisko antyszczepionkowców zjechało do Krakowa, bo to tu, w siedzibie OIL, odbyła się rozprawa dyscyplinarna przeciwko doktorowi Zbigniewowi Martyce, kierownikowi Oddziału Obserwacyjno-Zakaźnego Szpitala ZOZ w Dąbrowie Tarnowskiej, którzy twierdził, że pandemii nie ma, i podważał sensowność obostrzeń (m.in. noszenia maseczek).</w:t>
      </w:r>
      <w:r>
        <w:rPr>
          <w:rFonts w:ascii="Georgia" w:hAnsi="Georgia"/>
          <w:color w:val="15181B"/>
          <w:sz w:val="32"/>
          <w:szCs w:val="32"/>
          <w:shd w:val="clear" w:color="auto" w:fill="FFFFFF"/>
        </w:rPr>
        <w:t>”</w:t>
      </w:r>
    </w:p>
    <w:p w14:paraId="5AA8F014" w14:textId="1E0F2175" w:rsidR="00EB09E4" w:rsidRDefault="00EB09E4" w:rsidP="00D27AA5">
      <w:pPr>
        <w:pStyle w:val="NormalnyWeb"/>
        <w:shd w:val="clear" w:color="auto" w:fill="FFFFFF"/>
        <w:spacing w:after="0"/>
        <w:jc w:val="center"/>
        <w:rPr>
          <w:rFonts w:ascii="Georgia" w:hAnsi="Georgia"/>
          <w:color w:val="15181B"/>
          <w:sz w:val="32"/>
          <w:szCs w:val="32"/>
          <w:shd w:val="clear" w:color="auto" w:fill="FFFFFF"/>
        </w:rPr>
      </w:pPr>
    </w:p>
    <w:p w14:paraId="17AF425A" w14:textId="2DE62317" w:rsidR="008D29F2" w:rsidRPr="008D29F2" w:rsidRDefault="008D29F2" w:rsidP="008D29F2">
      <w:pPr>
        <w:pStyle w:val="NormalnyWeb"/>
        <w:shd w:val="clear" w:color="auto" w:fill="FFFFFF"/>
        <w:spacing w:after="0"/>
        <w:jc w:val="center"/>
        <w:rPr>
          <w:rFonts w:ascii="Georgia" w:hAnsi="Georgia"/>
          <w:color w:val="15181B"/>
          <w:sz w:val="32"/>
          <w:szCs w:val="32"/>
          <w:shd w:val="clear" w:color="auto" w:fill="FFFFFF"/>
        </w:rPr>
      </w:pPr>
      <w:r>
        <w:rPr>
          <w:rFonts w:ascii="Georgia" w:hAnsi="Georgia"/>
          <w:color w:val="15181B"/>
          <w:sz w:val="32"/>
          <w:szCs w:val="32"/>
          <w:shd w:val="clear" w:color="auto" w:fill="FFFFFF"/>
        </w:rPr>
        <w:t>A oto fakty - d</w:t>
      </w:r>
      <w:r w:rsidR="00EB09E4">
        <w:rPr>
          <w:rFonts w:ascii="Georgia" w:hAnsi="Georgia"/>
          <w:color w:val="2C2E2F"/>
          <w:sz w:val="29"/>
          <w:szCs w:val="29"/>
          <w:shd w:val="clear" w:color="auto" w:fill="FFFFFF"/>
        </w:rPr>
        <w:t xml:space="preserve">r Martyka kwestionował m.in. </w:t>
      </w:r>
    </w:p>
    <w:p w14:paraId="01E66394" w14:textId="769F6B2A" w:rsidR="008D29F2" w:rsidRDefault="008D29F2" w:rsidP="00D27AA5">
      <w:pPr>
        <w:pStyle w:val="NormalnyWeb"/>
        <w:shd w:val="clear" w:color="auto" w:fill="FFFFFF"/>
        <w:spacing w:after="0"/>
        <w:jc w:val="center"/>
        <w:rPr>
          <w:rFonts w:ascii="Georgia" w:hAnsi="Georgia"/>
          <w:color w:val="2C2E2F"/>
          <w:sz w:val="29"/>
          <w:szCs w:val="29"/>
          <w:shd w:val="clear" w:color="auto" w:fill="FFFFFF"/>
        </w:rPr>
      </w:pPr>
      <w:r>
        <w:rPr>
          <w:rFonts w:ascii="Georgia" w:hAnsi="Georgia"/>
          <w:color w:val="2C2E2F"/>
          <w:sz w:val="29"/>
          <w:szCs w:val="29"/>
          <w:shd w:val="clear" w:color="auto" w:fill="FFFFFF"/>
        </w:rPr>
        <w:t xml:space="preserve">- </w:t>
      </w:r>
      <w:r w:rsidR="00EB09E4">
        <w:rPr>
          <w:rFonts w:ascii="Georgia" w:hAnsi="Georgia"/>
          <w:color w:val="2C2E2F"/>
          <w:sz w:val="29"/>
          <w:szCs w:val="29"/>
          <w:shd w:val="clear" w:color="auto" w:fill="FFFFFF"/>
        </w:rPr>
        <w:t>zasadność szczepienia dzieci poniżej 12 roku życia</w:t>
      </w:r>
      <w:r>
        <w:rPr>
          <w:rFonts w:ascii="Georgia" w:hAnsi="Georgia"/>
          <w:color w:val="2C2E2F"/>
          <w:sz w:val="29"/>
          <w:szCs w:val="29"/>
          <w:shd w:val="clear" w:color="auto" w:fill="FFFFFF"/>
        </w:rPr>
        <w:t>,</w:t>
      </w:r>
    </w:p>
    <w:p w14:paraId="7CFDA228" w14:textId="24A63F8B" w:rsidR="008D29F2" w:rsidRDefault="008D29F2" w:rsidP="00D27AA5">
      <w:pPr>
        <w:pStyle w:val="NormalnyWeb"/>
        <w:shd w:val="clear" w:color="auto" w:fill="FFFFFF"/>
        <w:spacing w:after="0"/>
        <w:jc w:val="center"/>
        <w:rPr>
          <w:rFonts w:ascii="Georgia" w:hAnsi="Georgia"/>
          <w:color w:val="2C2E2F"/>
          <w:sz w:val="29"/>
          <w:szCs w:val="29"/>
          <w:shd w:val="clear" w:color="auto" w:fill="FFFFFF"/>
        </w:rPr>
      </w:pPr>
      <w:r>
        <w:rPr>
          <w:rFonts w:ascii="Georgia" w:hAnsi="Georgia"/>
          <w:color w:val="2C2E2F"/>
          <w:sz w:val="29"/>
          <w:szCs w:val="29"/>
          <w:shd w:val="clear" w:color="auto" w:fill="FFFFFF"/>
        </w:rPr>
        <w:t xml:space="preserve">- </w:t>
      </w:r>
      <w:r w:rsidR="00EB09E4">
        <w:rPr>
          <w:rFonts w:ascii="Georgia" w:hAnsi="Georgia"/>
          <w:color w:val="2C2E2F"/>
          <w:sz w:val="29"/>
          <w:szCs w:val="29"/>
          <w:shd w:val="clear" w:color="auto" w:fill="FFFFFF"/>
        </w:rPr>
        <w:t>przymus szczepień przeciwko C</w:t>
      </w:r>
      <w:r>
        <w:rPr>
          <w:rFonts w:ascii="Georgia" w:hAnsi="Georgia"/>
          <w:color w:val="2C2E2F"/>
          <w:sz w:val="29"/>
          <w:szCs w:val="29"/>
          <w:shd w:val="clear" w:color="auto" w:fill="FFFFFF"/>
        </w:rPr>
        <w:t>-19</w:t>
      </w:r>
      <w:r w:rsidR="00EB09E4">
        <w:rPr>
          <w:rFonts w:ascii="Georgia" w:hAnsi="Georgia"/>
          <w:color w:val="2C2E2F"/>
          <w:sz w:val="29"/>
          <w:szCs w:val="29"/>
          <w:shd w:val="clear" w:color="auto" w:fill="FFFFFF"/>
        </w:rPr>
        <w:t>,</w:t>
      </w:r>
    </w:p>
    <w:p w14:paraId="13911E67" w14:textId="77777777" w:rsidR="008D29F2" w:rsidRDefault="008D29F2" w:rsidP="00D27AA5">
      <w:pPr>
        <w:pStyle w:val="NormalnyWeb"/>
        <w:shd w:val="clear" w:color="auto" w:fill="FFFFFF"/>
        <w:spacing w:after="0"/>
        <w:jc w:val="center"/>
        <w:rPr>
          <w:rFonts w:ascii="Georgia" w:hAnsi="Georgia"/>
          <w:color w:val="2C2E2F"/>
          <w:sz w:val="29"/>
          <w:szCs w:val="29"/>
          <w:shd w:val="clear" w:color="auto" w:fill="FFFFFF"/>
        </w:rPr>
      </w:pPr>
      <w:r>
        <w:rPr>
          <w:rFonts w:ascii="Georgia" w:hAnsi="Georgia"/>
          <w:color w:val="2C2E2F"/>
          <w:sz w:val="29"/>
          <w:szCs w:val="29"/>
          <w:shd w:val="clear" w:color="auto" w:fill="FFFFFF"/>
        </w:rPr>
        <w:t xml:space="preserve">- </w:t>
      </w:r>
      <w:r w:rsidR="00EB09E4">
        <w:rPr>
          <w:rFonts w:ascii="Georgia" w:hAnsi="Georgia"/>
          <w:color w:val="2C2E2F"/>
          <w:sz w:val="29"/>
          <w:szCs w:val="29"/>
          <w:shd w:val="clear" w:color="auto" w:fill="FFFFFF"/>
        </w:rPr>
        <w:t>obowiązek noszenia maseczek,</w:t>
      </w:r>
    </w:p>
    <w:p w14:paraId="61CAEBBC" w14:textId="77777777" w:rsidR="008D29F2" w:rsidRDefault="008D29F2" w:rsidP="00D27AA5">
      <w:pPr>
        <w:pStyle w:val="NormalnyWeb"/>
        <w:shd w:val="clear" w:color="auto" w:fill="FFFFFF"/>
        <w:spacing w:after="0"/>
        <w:jc w:val="center"/>
        <w:rPr>
          <w:rFonts w:ascii="Georgia" w:hAnsi="Georgia"/>
          <w:color w:val="2C2E2F"/>
          <w:sz w:val="29"/>
          <w:szCs w:val="29"/>
          <w:shd w:val="clear" w:color="auto" w:fill="FFFFFF"/>
        </w:rPr>
      </w:pPr>
      <w:r>
        <w:rPr>
          <w:rFonts w:ascii="Georgia" w:hAnsi="Georgia"/>
          <w:color w:val="2C2E2F"/>
          <w:sz w:val="29"/>
          <w:szCs w:val="29"/>
          <w:shd w:val="clear" w:color="auto" w:fill="FFFFFF"/>
        </w:rPr>
        <w:t xml:space="preserve">- </w:t>
      </w:r>
      <w:r w:rsidR="00EB09E4">
        <w:rPr>
          <w:rFonts w:ascii="Georgia" w:hAnsi="Georgia"/>
          <w:color w:val="2C2E2F"/>
          <w:sz w:val="29"/>
          <w:szCs w:val="29"/>
          <w:shd w:val="clear" w:color="auto" w:fill="FFFFFF"/>
        </w:rPr>
        <w:t>wprowadzenie lockdownu</w:t>
      </w:r>
      <w:r>
        <w:rPr>
          <w:rFonts w:ascii="Georgia" w:hAnsi="Georgia"/>
          <w:color w:val="2C2E2F"/>
          <w:sz w:val="29"/>
          <w:szCs w:val="29"/>
          <w:shd w:val="clear" w:color="auto" w:fill="FFFFFF"/>
        </w:rPr>
        <w:t>,</w:t>
      </w:r>
    </w:p>
    <w:p w14:paraId="787B562D" w14:textId="6E44585C" w:rsidR="00EB09E4" w:rsidRDefault="008D29F2" w:rsidP="00D27AA5">
      <w:pPr>
        <w:pStyle w:val="NormalnyWeb"/>
        <w:shd w:val="clear" w:color="auto" w:fill="FFFFFF"/>
        <w:spacing w:after="0"/>
        <w:jc w:val="center"/>
        <w:rPr>
          <w:rFonts w:ascii="Georgia" w:hAnsi="Georgia"/>
          <w:color w:val="15181B"/>
          <w:sz w:val="32"/>
          <w:szCs w:val="32"/>
          <w:shd w:val="clear" w:color="auto" w:fill="FFFFFF"/>
        </w:rPr>
      </w:pPr>
      <w:r>
        <w:rPr>
          <w:rFonts w:ascii="Georgia" w:hAnsi="Georgia"/>
          <w:color w:val="2C2E2F"/>
          <w:sz w:val="29"/>
          <w:szCs w:val="29"/>
          <w:shd w:val="clear" w:color="auto" w:fill="FFFFFF"/>
        </w:rPr>
        <w:t xml:space="preserve">- </w:t>
      </w:r>
      <w:r w:rsidR="00EB09E4">
        <w:rPr>
          <w:rFonts w:ascii="Georgia" w:hAnsi="Georgia"/>
          <w:color w:val="2C2E2F"/>
          <w:sz w:val="29"/>
          <w:szCs w:val="29"/>
          <w:shd w:val="clear" w:color="auto" w:fill="FFFFFF"/>
        </w:rPr>
        <w:t>lekarskich teleporad.</w:t>
      </w:r>
      <w:r>
        <w:rPr>
          <w:rFonts w:ascii="Georgia" w:hAnsi="Georgia"/>
          <w:color w:val="2C2E2F"/>
          <w:sz w:val="29"/>
          <w:szCs w:val="29"/>
          <w:shd w:val="clear" w:color="auto" w:fill="FFFFFF"/>
        </w:rPr>
        <w:t>”</w:t>
      </w:r>
    </w:p>
    <w:p w14:paraId="2EEDD4F5" w14:textId="42F161B6" w:rsidR="00EB09E4" w:rsidRDefault="00EB09E4" w:rsidP="00D27AA5">
      <w:pPr>
        <w:pStyle w:val="NormalnyWeb"/>
        <w:shd w:val="clear" w:color="auto" w:fill="FFFFFF"/>
        <w:spacing w:after="0"/>
        <w:jc w:val="center"/>
        <w:rPr>
          <w:rFonts w:ascii="Georgia" w:hAnsi="Georgia"/>
          <w:color w:val="2C2E2F"/>
          <w:sz w:val="29"/>
          <w:szCs w:val="29"/>
          <w:shd w:val="clear" w:color="auto" w:fill="FFFFFF"/>
        </w:rPr>
      </w:pPr>
    </w:p>
    <w:p w14:paraId="413E698B" w14:textId="1263DEF4" w:rsidR="00EB09E4" w:rsidRDefault="00EB09E4" w:rsidP="00D27AA5">
      <w:pPr>
        <w:pStyle w:val="NormalnyWeb"/>
        <w:shd w:val="clear" w:color="auto" w:fill="FFFFFF"/>
        <w:spacing w:after="0"/>
        <w:jc w:val="center"/>
        <w:rPr>
          <w:rFonts w:ascii="Georgia" w:hAnsi="Georgia"/>
          <w:color w:val="2C2E2F"/>
          <w:sz w:val="29"/>
          <w:szCs w:val="29"/>
          <w:shd w:val="clear" w:color="auto" w:fill="FFFFFF"/>
        </w:rPr>
      </w:pPr>
    </w:p>
    <w:p w14:paraId="24871F4F" w14:textId="79D7040C" w:rsidR="00BF6E85" w:rsidRDefault="00BF6E85" w:rsidP="00D27AA5">
      <w:pPr>
        <w:pStyle w:val="NormalnyWeb"/>
        <w:shd w:val="clear" w:color="auto" w:fill="FFFFFF"/>
        <w:spacing w:after="0"/>
        <w:jc w:val="center"/>
        <w:rPr>
          <w:rFonts w:ascii="Georgia" w:hAnsi="Georgia"/>
          <w:color w:val="2C2E2F"/>
          <w:sz w:val="29"/>
          <w:szCs w:val="29"/>
          <w:shd w:val="clear" w:color="auto" w:fill="FFFFFF"/>
        </w:rPr>
      </w:pPr>
      <w:r>
        <w:rPr>
          <w:rFonts w:ascii="Georgia" w:hAnsi="Georgia"/>
          <w:noProof/>
          <w:color w:val="2C2E2F"/>
          <w:sz w:val="29"/>
          <w:szCs w:val="29"/>
          <w:shd w:val="clear" w:color="auto" w:fill="FFFFFF"/>
        </w:rPr>
        <w:lastRenderedPageBreak/>
        <w:drawing>
          <wp:inline distT="0" distB="0" distL="0" distR="0" wp14:anchorId="3D3D96B2" wp14:editId="5F7E7E51">
            <wp:extent cx="3297903" cy="5248275"/>
            <wp:effectExtent l="0" t="0" r="0" b="0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801" b="21688"/>
                    <a:stretch/>
                  </pic:blipFill>
                  <pic:spPr bwMode="auto">
                    <a:xfrm>
                      <a:off x="0" y="0"/>
                      <a:ext cx="3300422" cy="52522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5A1AF0C" w14:textId="0B7B2404" w:rsidR="00BF6E85" w:rsidRDefault="00BF6E85" w:rsidP="00D27AA5">
      <w:pPr>
        <w:pStyle w:val="NormalnyWeb"/>
        <w:shd w:val="clear" w:color="auto" w:fill="FFFFFF"/>
        <w:spacing w:after="0"/>
        <w:jc w:val="center"/>
        <w:rPr>
          <w:rFonts w:ascii="Georgia" w:hAnsi="Georgia"/>
          <w:color w:val="2C2E2F"/>
          <w:sz w:val="29"/>
          <w:szCs w:val="29"/>
          <w:shd w:val="clear" w:color="auto" w:fill="FFFFFF"/>
        </w:rPr>
      </w:pPr>
    </w:p>
    <w:p w14:paraId="0E215EFC" w14:textId="52F1FE87" w:rsidR="00686785" w:rsidRDefault="00686785" w:rsidP="00D27AA5">
      <w:pPr>
        <w:pStyle w:val="NormalnyWeb"/>
        <w:shd w:val="clear" w:color="auto" w:fill="FFFFFF"/>
        <w:spacing w:after="0"/>
        <w:jc w:val="center"/>
        <w:rPr>
          <w:rFonts w:ascii="Georgia" w:hAnsi="Georgia"/>
          <w:color w:val="2C2E2F"/>
          <w:sz w:val="45"/>
          <w:szCs w:val="45"/>
          <w:shd w:val="clear" w:color="auto" w:fill="FFFFFF"/>
        </w:rPr>
      </w:pPr>
      <w:r w:rsidRPr="00686785">
        <w:rPr>
          <w:rFonts w:ascii="Georgia" w:hAnsi="Georgia"/>
          <w:color w:val="2C2E2F"/>
          <w:sz w:val="45"/>
          <w:szCs w:val="45"/>
          <w:shd w:val="clear" w:color="auto" w:fill="FFFFFF"/>
        </w:rPr>
        <w:lastRenderedPageBreak/>
        <w:t>Zobaczcie, o czym mówią media…</w:t>
      </w:r>
      <w:r>
        <w:rPr>
          <w:rFonts w:ascii="Georgia" w:hAnsi="Georgia"/>
          <w:color w:val="2C2E2F"/>
          <w:sz w:val="45"/>
          <w:szCs w:val="45"/>
          <w:shd w:val="clear" w:color="auto" w:fill="FFFFFF"/>
        </w:rPr>
        <w:t xml:space="preserve"> manipulują i kłamią?</w:t>
      </w:r>
    </w:p>
    <w:p w14:paraId="1679DAB7" w14:textId="77777777" w:rsidR="00686785" w:rsidRPr="00686785" w:rsidRDefault="00686785" w:rsidP="00D27AA5">
      <w:pPr>
        <w:pStyle w:val="NormalnyWeb"/>
        <w:shd w:val="clear" w:color="auto" w:fill="FFFFFF"/>
        <w:spacing w:after="0"/>
        <w:jc w:val="center"/>
        <w:rPr>
          <w:rFonts w:ascii="Georgia" w:hAnsi="Georgia"/>
          <w:color w:val="2C2E2F"/>
          <w:sz w:val="45"/>
          <w:szCs w:val="45"/>
          <w:shd w:val="clear" w:color="auto" w:fill="FFFFFF"/>
        </w:rPr>
      </w:pPr>
    </w:p>
    <w:p w14:paraId="5DF63502" w14:textId="3BADF1AF" w:rsidR="00BF6E85" w:rsidRPr="008D29F2" w:rsidRDefault="00686785" w:rsidP="00BF4AAD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151515"/>
          <w:sz w:val="31"/>
          <w:szCs w:val="31"/>
        </w:rPr>
      </w:pPr>
      <w:r>
        <w:rPr>
          <w:rFonts w:ascii="Arial" w:hAnsi="Arial" w:cs="Arial"/>
          <w:color w:val="151515"/>
          <w:sz w:val="31"/>
          <w:szCs w:val="31"/>
        </w:rPr>
        <w:t xml:space="preserve">Dlaczego? </w:t>
      </w:r>
      <w:r w:rsidR="008D29F2" w:rsidRPr="008D29F2">
        <w:rPr>
          <w:rFonts w:ascii="Arial" w:hAnsi="Arial" w:cs="Arial"/>
          <w:color w:val="151515"/>
          <w:sz w:val="31"/>
          <w:szCs w:val="31"/>
        </w:rPr>
        <w:t>Lobby farmaceutyczne robi co chce…</w:t>
      </w:r>
    </w:p>
    <w:p w14:paraId="56D977F8" w14:textId="77777777" w:rsidR="008D29F2" w:rsidRPr="00BF6E85" w:rsidRDefault="008D29F2" w:rsidP="00BF4AAD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151515"/>
          <w:sz w:val="17"/>
          <w:szCs w:val="17"/>
        </w:rPr>
      </w:pPr>
    </w:p>
    <w:p w14:paraId="3CD0B678" w14:textId="495C74FA" w:rsidR="00BF6E85" w:rsidRDefault="00BF6E85" w:rsidP="00BF4AAD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151515"/>
          <w:sz w:val="17"/>
          <w:szCs w:val="17"/>
        </w:rPr>
      </w:pPr>
      <w:hyperlink r:id="rId19" w:history="1">
        <w:r w:rsidRPr="003E5E76">
          <w:rPr>
            <w:rStyle w:val="Hipercze"/>
            <w:rFonts w:ascii="Arial" w:hAnsi="Arial" w:cs="Arial"/>
            <w:sz w:val="17"/>
            <w:szCs w:val="17"/>
          </w:rPr>
          <w:t>https://www.fiercepharma.com/pharma/fda-says-label-warning-coming-for-heart-inflammation-pfizer-bnt-moderna-covid-19-vaccines</w:t>
        </w:r>
      </w:hyperlink>
      <w:r>
        <w:rPr>
          <w:rFonts w:ascii="Arial" w:hAnsi="Arial" w:cs="Arial"/>
          <w:color w:val="151515"/>
          <w:sz w:val="17"/>
          <w:szCs w:val="17"/>
        </w:rPr>
        <w:t xml:space="preserve"> | 24.06.2021.</w:t>
      </w:r>
    </w:p>
    <w:p w14:paraId="7B008032" w14:textId="5D42F526" w:rsidR="00BF6E85" w:rsidRDefault="00BF6E85" w:rsidP="00BF4AAD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151515"/>
          <w:sz w:val="17"/>
          <w:szCs w:val="17"/>
        </w:rPr>
      </w:pPr>
    </w:p>
    <w:p w14:paraId="6CC39DBA" w14:textId="1E4A7556" w:rsidR="00BF6E85" w:rsidRPr="00BF6E85" w:rsidRDefault="00BF6E85" w:rsidP="00BF4AAD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151515"/>
          <w:sz w:val="17"/>
          <w:szCs w:val="17"/>
        </w:rPr>
      </w:pPr>
      <w:r>
        <w:rPr>
          <w:rFonts w:ascii="Arial" w:hAnsi="Arial" w:cs="Arial"/>
          <w:noProof/>
          <w:color w:val="151515"/>
          <w:sz w:val="17"/>
          <w:szCs w:val="17"/>
        </w:rPr>
        <w:drawing>
          <wp:inline distT="0" distB="0" distL="0" distR="0" wp14:anchorId="3C7D2878" wp14:editId="450DE858">
            <wp:extent cx="3533775" cy="3575208"/>
            <wp:effectExtent l="0" t="0" r="0" b="6350"/>
            <wp:docPr id="21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224" cy="35847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84FF97" w14:textId="77777777" w:rsidR="00BF6E85" w:rsidRDefault="00BF6E85" w:rsidP="00BF4AAD">
      <w:pPr>
        <w:pStyle w:val="Normalny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151515"/>
          <w:sz w:val="21"/>
          <w:szCs w:val="21"/>
        </w:rPr>
      </w:pPr>
    </w:p>
    <w:p w14:paraId="15029B4B" w14:textId="5F422F77" w:rsidR="00BF6E85" w:rsidRDefault="00BF6E85" w:rsidP="00354301">
      <w:pPr>
        <w:jc w:val="center"/>
        <w:rPr>
          <w:rFonts w:ascii="Arial" w:hAnsi="Arial" w:cs="Arial"/>
          <w:color w:val="212121"/>
          <w:sz w:val="20"/>
          <w:szCs w:val="20"/>
          <w:shd w:val="clear" w:color="auto" w:fill="FFFFFF"/>
        </w:rPr>
      </w:pPr>
      <w:proofErr w:type="spellStart"/>
      <w:r w:rsidRPr="00BF6E85">
        <w:rPr>
          <w:rFonts w:ascii="Arial" w:hAnsi="Arial" w:cs="Arial"/>
          <w:color w:val="2F2F30"/>
          <w:sz w:val="20"/>
          <w:szCs w:val="20"/>
          <w:shd w:val="clear" w:color="auto" w:fill="FFFFFF"/>
        </w:rPr>
        <w:t>Heart</w:t>
      </w:r>
      <w:proofErr w:type="spellEnd"/>
      <w:r w:rsidRPr="00BF6E85">
        <w:rPr>
          <w:rFonts w:ascii="Arial" w:hAnsi="Arial" w:cs="Arial"/>
          <w:color w:val="2F2F30"/>
          <w:sz w:val="20"/>
          <w:szCs w:val="20"/>
          <w:shd w:val="clear" w:color="auto" w:fill="FFFFFF"/>
        </w:rPr>
        <w:t xml:space="preserve"> </w:t>
      </w:r>
      <w:proofErr w:type="spellStart"/>
      <w:r w:rsidRPr="00BF6E85">
        <w:rPr>
          <w:rFonts w:ascii="Arial" w:hAnsi="Arial" w:cs="Arial"/>
          <w:color w:val="212121"/>
          <w:sz w:val="20"/>
          <w:szCs w:val="20"/>
          <w:shd w:val="clear" w:color="auto" w:fill="FFFFFF"/>
        </w:rPr>
        <w:t>inflammation</w:t>
      </w:r>
      <w:proofErr w:type="spellEnd"/>
      <w:r w:rsidRPr="00BF6E85">
        <w:rPr>
          <w:rFonts w:ascii="Arial" w:hAnsi="Arial" w:cs="Arial"/>
          <w:color w:val="212121"/>
          <w:sz w:val="20"/>
          <w:szCs w:val="20"/>
          <w:shd w:val="clear" w:color="auto" w:fill="FFFFFF"/>
        </w:rPr>
        <w:t xml:space="preserve"> – zapalenie serca!</w:t>
      </w:r>
    </w:p>
    <w:p w14:paraId="0923C020" w14:textId="3B8E4193" w:rsidR="00BF6E85" w:rsidRDefault="00BF6E85" w:rsidP="00354301">
      <w:pPr>
        <w:jc w:val="center"/>
        <w:rPr>
          <w:rFonts w:ascii="Arial" w:hAnsi="Arial" w:cs="Arial"/>
          <w:color w:val="212121"/>
          <w:sz w:val="20"/>
          <w:szCs w:val="20"/>
          <w:shd w:val="clear" w:color="auto" w:fill="FFFFFF"/>
        </w:rPr>
      </w:pPr>
    </w:p>
    <w:p w14:paraId="5AF06FB1" w14:textId="77777777" w:rsidR="0000283C" w:rsidRDefault="0000283C" w:rsidP="00BF6E85">
      <w:pPr>
        <w:pStyle w:val="NormalnyWeb"/>
        <w:shd w:val="clear" w:color="auto" w:fill="FFFFFF"/>
        <w:spacing w:before="0" w:beforeAutospacing="0"/>
        <w:jc w:val="center"/>
        <w:rPr>
          <w:rFonts w:ascii="PT Serif" w:hAnsi="PT Serif"/>
          <w:color w:val="212121"/>
          <w:sz w:val="18"/>
          <w:szCs w:val="18"/>
        </w:rPr>
      </w:pPr>
    </w:p>
    <w:p w14:paraId="0A93BB2B" w14:textId="77777777" w:rsidR="0000283C" w:rsidRDefault="0000283C" w:rsidP="00BF6E85">
      <w:pPr>
        <w:pStyle w:val="NormalnyWeb"/>
        <w:shd w:val="clear" w:color="auto" w:fill="FFFFFF"/>
        <w:spacing w:before="0" w:beforeAutospacing="0"/>
        <w:jc w:val="center"/>
        <w:rPr>
          <w:rFonts w:ascii="PT Serif" w:hAnsi="PT Serif"/>
          <w:color w:val="212121"/>
          <w:sz w:val="18"/>
          <w:szCs w:val="18"/>
        </w:rPr>
      </w:pPr>
    </w:p>
    <w:p w14:paraId="5935BD98" w14:textId="54F9B4A3" w:rsidR="00BF6E85" w:rsidRPr="00BF6E85" w:rsidRDefault="00BF6E85" w:rsidP="00BF6E85">
      <w:pPr>
        <w:pStyle w:val="NormalnyWeb"/>
        <w:shd w:val="clear" w:color="auto" w:fill="FFFFFF"/>
        <w:spacing w:before="0" w:beforeAutospacing="0"/>
        <w:jc w:val="center"/>
        <w:rPr>
          <w:rFonts w:ascii="PT Serif" w:hAnsi="PT Serif"/>
          <w:color w:val="212121"/>
          <w:sz w:val="18"/>
          <w:szCs w:val="18"/>
        </w:rPr>
      </w:pPr>
      <w:r w:rsidRPr="00BF6E85">
        <w:rPr>
          <w:rFonts w:ascii="PT Serif" w:hAnsi="PT Serif"/>
          <w:color w:val="212121"/>
          <w:sz w:val="18"/>
          <w:szCs w:val="18"/>
        </w:rPr>
        <w:t>„</w:t>
      </w:r>
      <w:r w:rsidRPr="00BF6E85">
        <w:rPr>
          <w:rFonts w:ascii="PT Serif" w:hAnsi="PT Serif"/>
          <w:color w:val="212121"/>
          <w:sz w:val="18"/>
          <w:szCs w:val="18"/>
        </w:rPr>
        <w:t xml:space="preserve">In a 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summary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 xml:space="preserve"> for 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investors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 xml:space="preserve">, RBC Capital 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Markets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 xml:space="preserve"> 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analyst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 xml:space="preserve"> Daniel 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Busby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 xml:space="preserve"> 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largely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 xml:space="preserve"> 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dismissed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 xml:space="preserve"> the news, 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saying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 xml:space="preserve"> 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case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 xml:space="preserve"> 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numbers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 xml:space="preserve"> 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have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 xml:space="preserve"> 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received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> “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outsized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 xml:space="preserve"> 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focus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>.”</w:t>
      </w:r>
    </w:p>
    <w:p w14:paraId="7DB74BC7" w14:textId="6B0231E3" w:rsidR="00BF6E85" w:rsidRPr="00BF6E85" w:rsidRDefault="00BF6E85" w:rsidP="00BF6E85">
      <w:pPr>
        <w:pStyle w:val="NormalnyWeb"/>
        <w:shd w:val="clear" w:color="auto" w:fill="FFFFFF"/>
        <w:spacing w:before="0" w:beforeAutospacing="0"/>
        <w:jc w:val="center"/>
        <w:rPr>
          <w:rFonts w:ascii="PT Serif" w:hAnsi="PT Serif"/>
          <w:color w:val="212121"/>
          <w:sz w:val="18"/>
          <w:szCs w:val="18"/>
        </w:rPr>
      </w:pPr>
      <w:r w:rsidRPr="00BF6E85">
        <w:rPr>
          <w:rFonts w:ascii="PT Serif" w:hAnsi="PT Serif"/>
          <w:color w:val="212121"/>
          <w:sz w:val="18"/>
          <w:szCs w:val="18"/>
        </w:rPr>
        <w:t>“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Nothing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 xml:space="preserve"> 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that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 xml:space="preserve"> we 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heard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 xml:space="preserve"> 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during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 xml:space="preserve"> 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today’s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 xml:space="preserve"> (CDC) 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meeting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 xml:space="preserve"> 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meaningfully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 xml:space="preserve"> 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changes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 xml:space="preserve"> 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our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 xml:space="preserve"> 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outlook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 xml:space="preserve"> for (the Pfizer-BioNTech) 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vaccine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 xml:space="preserve">,” 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Busby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 xml:space="preserve"> 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wrote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>. “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Specifically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 xml:space="preserve">, 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there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 xml:space="preserve"> 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were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 xml:space="preserve"> no 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indications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 xml:space="preserve"> 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that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 xml:space="preserve"> CDC 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intends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 xml:space="preserve"> to 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change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 xml:space="preserve"> 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its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 xml:space="preserve"> 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current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 xml:space="preserve"> COVID-19 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vaccine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 xml:space="preserve"> policy, 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other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 xml:space="preserve"> 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than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 xml:space="preserve"> 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adding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 xml:space="preserve"> 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greater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 xml:space="preserve"> 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disclosures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>/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warnings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>.”</w:t>
      </w:r>
    </w:p>
    <w:p w14:paraId="7BE31025" w14:textId="67D436D1" w:rsidR="00BF6E85" w:rsidRDefault="00BF6E85" w:rsidP="00BF6E85">
      <w:pPr>
        <w:pStyle w:val="NormalnyWeb"/>
        <w:shd w:val="clear" w:color="auto" w:fill="FFFFFF"/>
        <w:spacing w:before="0" w:beforeAutospacing="0"/>
        <w:jc w:val="center"/>
        <w:rPr>
          <w:rFonts w:ascii="PT Serif" w:hAnsi="PT Serif"/>
          <w:color w:val="212121"/>
          <w:sz w:val="18"/>
          <w:szCs w:val="18"/>
        </w:rPr>
      </w:pPr>
      <w:proofErr w:type="spellStart"/>
      <w:r w:rsidRPr="00BF6E85">
        <w:rPr>
          <w:rFonts w:ascii="PT Serif" w:hAnsi="PT Serif"/>
          <w:color w:val="212121"/>
          <w:sz w:val="18"/>
          <w:szCs w:val="18"/>
        </w:rPr>
        <w:t>Instead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 xml:space="preserve">, 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investors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 xml:space="preserve"> 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should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 xml:space="preserve"> 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pay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 xml:space="preserve"> 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attention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 xml:space="preserve"> 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when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 xml:space="preserve"> the CDC 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addresses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> 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booster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 xml:space="preserve"> 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shots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 xml:space="preserve">, 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Busby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 xml:space="preserve"> 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wrote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 xml:space="preserve">. 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That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 xml:space="preserve"> 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will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 xml:space="preserve"> be a “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key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 xml:space="preserve"> swing 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factor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 xml:space="preserve">” for the 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vaccine's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> 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revenue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 xml:space="preserve"> 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outlook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 xml:space="preserve">, he </w:t>
      </w:r>
      <w:proofErr w:type="spellStart"/>
      <w:r w:rsidRPr="00BF6E85">
        <w:rPr>
          <w:rFonts w:ascii="PT Serif" w:hAnsi="PT Serif"/>
          <w:color w:val="212121"/>
          <w:sz w:val="18"/>
          <w:szCs w:val="18"/>
        </w:rPr>
        <w:t>noted</w:t>
      </w:r>
      <w:proofErr w:type="spellEnd"/>
      <w:r w:rsidRPr="00BF6E85">
        <w:rPr>
          <w:rFonts w:ascii="PT Serif" w:hAnsi="PT Serif"/>
          <w:color w:val="212121"/>
          <w:sz w:val="18"/>
          <w:szCs w:val="18"/>
        </w:rPr>
        <w:t>.</w:t>
      </w:r>
      <w:r w:rsidRPr="00BF6E85">
        <w:rPr>
          <w:rFonts w:ascii="PT Serif" w:hAnsi="PT Serif"/>
          <w:color w:val="212121"/>
          <w:sz w:val="18"/>
          <w:szCs w:val="18"/>
        </w:rPr>
        <w:t>”</w:t>
      </w:r>
    </w:p>
    <w:p w14:paraId="5347E4F7" w14:textId="60800DF3" w:rsidR="00BF6E85" w:rsidRDefault="00BF6E85" w:rsidP="00BF6E85">
      <w:pPr>
        <w:pStyle w:val="NormalnyWeb"/>
        <w:shd w:val="clear" w:color="auto" w:fill="FFFFFF"/>
        <w:spacing w:before="0" w:beforeAutospacing="0"/>
        <w:jc w:val="center"/>
        <w:rPr>
          <w:rFonts w:ascii="PT Serif" w:hAnsi="PT Serif"/>
          <w:color w:val="212121"/>
          <w:sz w:val="18"/>
          <w:szCs w:val="18"/>
        </w:rPr>
      </w:pPr>
    </w:p>
    <w:p w14:paraId="2BA41F5C" w14:textId="77777777" w:rsidR="0000283C" w:rsidRDefault="0000283C" w:rsidP="00BF6E85">
      <w:pPr>
        <w:pStyle w:val="NormalnyWeb"/>
        <w:shd w:val="clear" w:color="auto" w:fill="FFFFFF"/>
        <w:spacing w:before="0" w:beforeAutospacing="0"/>
        <w:jc w:val="center"/>
        <w:rPr>
          <w:rFonts w:ascii="PT Serif" w:hAnsi="PT Serif"/>
          <w:color w:val="212121"/>
          <w:sz w:val="18"/>
          <w:szCs w:val="18"/>
        </w:rPr>
      </w:pPr>
    </w:p>
    <w:p w14:paraId="32745005" w14:textId="62EAB38F" w:rsidR="0000283C" w:rsidRPr="0000283C" w:rsidRDefault="0000283C" w:rsidP="0000283C">
      <w:pPr>
        <w:pStyle w:val="NormalnyWeb"/>
        <w:shd w:val="clear" w:color="auto" w:fill="FFFFFF"/>
        <w:jc w:val="center"/>
        <w:rPr>
          <w:rFonts w:ascii="PT Serif" w:hAnsi="PT Serif"/>
          <w:b/>
          <w:bCs/>
          <w:color w:val="212121"/>
          <w:sz w:val="22"/>
          <w:szCs w:val="22"/>
        </w:rPr>
      </w:pPr>
      <w:r w:rsidRPr="0000283C">
        <w:rPr>
          <w:rFonts w:ascii="PT Serif" w:hAnsi="PT Serif"/>
          <w:b/>
          <w:bCs/>
          <w:color w:val="212121"/>
          <w:sz w:val="22"/>
          <w:szCs w:val="22"/>
        </w:rPr>
        <w:t xml:space="preserve">W podsumowaniu dla inwestorów analityk RBC Capital </w:t>
      </w:r>
      <w:proofErr w:type="spellStart"/>
      <w:r w:rsidRPr="0000283C">
        <w:rPr>
          <w:rFonts w:ascii="PT Serif" w:hAnsi="PT Serif"/>
          <w:b/>
          <w:bCs/>
          <w:color w:val="212121"/>
          <w:sz w:val="22"/>
          <w:szCs w:val="22"/>
        </w:rPr>
        <w:t>Markets</w:t>
      </w:r>
      <w:proofErr w:type="spellEnd"/>
      <w:r w:rsidRPr="0000283C">
        <w:rPr>
          <w:rFonts w:ascii="PT Serif" w:hAnsi="PT Serif"/>
          <w:b/>
          <w:bCs/>
          <w:color w:val="212121"/>
          <w:sz w:val="22"/>
          <w:szCs w:val="22"/>
        </w:rPr>
        <w:t xml:space="preserve"> mówi:</w:t>
      </w:r>
    </w:p>
    <w:p w14:paraId="1F382ED4" w14:textId="23741004" w:rsidR="0000283C" w:rsidRPr="00EB09E4" w:rsidRDefault="0000283C" w:rsidP="0000283C">
      <w:pPr>
        <w:pStyle w:val="NormalnyWeb"/>
        <w:shd w:val="clear" w:color="auto" w:fill="FFFFFF"/>
        <w:jc w:val="center"/>
        <w:rPr>
          <w:rFonts w:ascii="PT Serif" w:hAnsi="PT Serif"/>
          <w:color w:val="212121"/>
          <w:sz w:val="22"/>
          <w:szCs w:val="22"/>
        </w:rPr>
      </w:pPr>
      <w:r w:rsidRPr="00EB09E4">
        <w:rPr>
          <w:rFonts w:ascii="PT Serif" w:hAnsi="PT Serif"/>
          <w:color w:val="212121"/>
          <w:sz w:val="20"/>
          <w:szCs w:val="20"/>
        </w:rPr>
        <w:t>Nic, co usłyszeliśmy podczas dzisiejszego spotkania (CDC), nie zmienia w znaczący sposób naszych poglądów na temat szczepionki (Pfizer-BioNTech)”</w:t>
      </w:r>
      <w:r w:rsidRPr="00EB09E4">
        <w:rPr>
          <w:rFonts w:ascii="PT Serif" w:hAnsi="PT Serif"/>
          <w:color w:val="212121"/>
          <w:sz w:val="22"/>
          <w:szCs w:val="22"/>
        </w:rPr>
        <w:br/>
      </w:r>
      <w:r w:rsidRPr="00EB09E4">
        <w:rPr>
          <w:rFonts w:ascii="PT Serif" w:hAnsi="PT Serif"/>
          <w:color w:val="212121"/>
          <w:sz w:val="22"/>
          <w:szCs w:val="22"/>
        </w:rPr>
        <w:t>„W szczególności nic nie wskazywało na to, że CDC zamierza zmienić swoją obecną politykę dotyczącą szczepionek przeciwko COVID-19,</w:t>
      </w:r>
      <w:r w:rsidRPr="00EB09E4">
        <w:rPr>
          <w:rFonts w:ascii="PT Serif" w:hAnsi="PT Serif"/>
          <w:color w:val="212121"/>
          <w:sz w:val="22"/>
          <w:szCs w:val="22"/>
        </w:rPr>
        <w:br/>
      </w:r>
      <w:r w:rsidRPr="00EB09E4">
        <w:rPr>
          <w:rFonts w:ascii="PT Serif" w:hAnsi="PT Serif"/>
          <w:color w:val="212121"/>
          <w:sz w:val="22"/>
          <w:szCs w:val="22"/>
        </w:rPr>
        <w:t>poza dodaniem większej liczby ujawnień/ostrzeżeń”.</w:t>
      </w:r>
      <w:r w:rsidRPr="00EB09E4">
        <w:rPr>
          <w:rFonts w:ascii="PT Serif" w:hAnsi="PT Serif"/>
          <w:color w:val="212121"/>
          <w:sz w:val="22"/>
          <w:szCs w:val="22"/>
        </w:rPr>
        <w:t xml:space="preserve"> </w:t>
      </w:r>
      <w:r w:rsidRPr="00EB09E4">
        <w:rPr>
          <w:rFonts w:ascii="PT Serif" w:hAnsi="PT Serif"/>
          <w:b/>
          <w:bCs/>
          <w:color w:val="212121"/>
          <w:sz w:val="22"/>
          <w:szCs w:val="22"/>
          <w:highlight w:val="yellow"/>
        </w:rPr>
        <w:t>[</w:t>
      </w:r>
      <w:r w:rsidRPr="00EB09E4">
        <w:rPr>
          <w:rFonts w:ascii="Arial" w:hAnsi="Arial" w:cs="Arial"/>
          <w:b/>
          <w:bCs/>
          <w:color w:val="151515"/>
          <w:sz w:val="21"/>
          <w:szCs w:val="21"/>
          <w:highlight w:val="yellow"/>
        </w:rPr>
        <w:t>24.06.2021.</w:t>
      </w:r>
      <w:r w:rsidRPr="00EB09E4">
        <w:rPr>
          <w:rFonts w:ascii="PT Serif" w:hAnsi="PT Serif"/>
          <w:b/>
          <w:bCs/>
          <w:color w:val="212121"/>
          <w:sz w:val="22"/>
          <w:szCs w:val="22"/>
          <w:highlight w:val="yellow"/>
        </w:rPr>
        <w:t>]</w:t>
      </w:r>
    </w:p>
    <w:p w14:paraId="743BD213" w14:textId="6476DA71" w:rsidR="00BF6E85" w:rsidRPr="00EB09E4" w:rsidRDefault="0000283C" w:rsidP="0000283C">
      <w:pPr>
        <w:pStyle w:val="NormalnyWeb"/>
        <w:shd w:val="clear" w:color="auto" w:fill="FFFFFF"/>
        <w:spacing w:before="0" w:beforeAutospacing="0"/>
        <w:jc w:val="center"/>
        <w:rPr>
          <w:rFonts w:ascii="PT Serif" w:hAnsi="PT Serif"/>
          <w:color w:val="212121"/>
          <w:sz w:val="22"/>
          <w:szCs w:val="22"/>
        </w:rPr>
      </w:pPr>
      <w:r w:rsidRPr="00EB09E4">
        <w:rPr>
          <w:rFonts w:ascii="PT Serif" w:hAnsi="PT Serif"/>
          <w:color w:val="212121"/>
          <w:sz w:val="22"/>
          <w:szCs w:val="22"/>
        </w:rPr>
        <w:t xml:space="preserve">Zamiast tego inwestorzy powinni zwracać uwagę, kiedy CDC zajmuje się zastrzykami przypominającymi, napisał </w:t>
      </w:r>
      <w:proofErr w:type="spellStart"/>
      <w:r w:rsidRPr="00EB09E4">
        <w:rPr>
          <w:rFonts w:ascii="PT Serif" w:hAnsi="PT Serif"/>
          <w:color w:val="212121"/>
          <w:sz w:val="22"/>
          <w:szCs w:val="22"/>
        </w:rPr>
        <w:t>Busby</w:t>
      </w:r>
      <w:proofErr w:type="spellEnd"/>
      <w:r w:rsidRPr="00EB09E4">
        <w:rPr>
          <w:rFonts w:ascii="PT Serif" w:hAnsi="PT Serif"/>
          <w:color w:val="212121"/>
          <w:sz w:val="22"/>
          <w:szCs w:val="22"/>
        </w:rPr>
        <w:t>. Zauważył, że będzie to „kluczowy czynnik zmiany” dla perspektyw przychodów ze szczepionki.</w:t>
      </w:r>
    </w:p>
    <w:p w14:paraId="5B7675D9" w14:textId="594F3D2A" w:rsidR="00BF6E85" w:rsidRDefault="00BF6E85" w:rsidP="00354301">
      <w:pPr>
        <w:jc w:val="center"/>
        <w:rPr>
          <w:rFonts w:ascii="Arial" w:hAnsi="Arial" w:cs="Arial"/>
          <w:color w:val="2F2F30"/>
          <w:sz w:val="20"/>
          <w:szCs w:val="20"/>
          <w:shd w:val="clear" w:color="auto" w:fill="FFFFFF"/>
        </w:rPr>
      </w:pPr>
    </w:p>
    <w:p w14:paraId="4FEA4987" w14:textId="6A138EA4" w:rsidR="0000283C" w:rsidRDefault="0000283C" w:rsidP="00354301">
      <w:pPr>
        <w:jc w:val="center"/>
        <w:rPr>
          <w:rFonts w:ascii="Arial" w:hAnsi="Arial" w:cs="Arial"/>
          <w:color w:val="2F2F30"/>
          <w:sz w:val="20"/>
          <w:szCs w:val="20"/>
          <w:shd w:val="clear" w:color="auto" w:fill="FFFFFF"/>
        </w:rPr>
      </w:pPr>
    </w:p>
    <w:p w14:paraId="0B54182D" w14:textId="34302DB9" w:rsidR="0000283C" w:rsidRDefault="0000283C" w:rsidP="00354301">
      <w:pPr>
        <w:jc w:val="center"/>
        <w:rPr>
          <w:rFonts w:ascii="Arial" w:hAnsi="Arial" w:cs="Arial"/>
          <w:color w:val="2F2F30"/>
          <w:sz w:val="20"/>
          <w:szCs w:val="20"/>
          <w:shd w:val="clear" w:color="auto" w:fill="FFFFFF"/>
        </w:rPr>
      </w:pPr>
    </w:p>
    <w:p w14:paraId="3756CE9A" w14:textId="1840ACDC" w:rsidR="0000283C" w:rsidRDefault="0000283C" w:rsidP="00354301">
      <w:pPr>
        <w:jc w:val="center"/>
        <w:rPr>
          <w:rFonts w:ascii="Arial" w:hAnsi="Arial" w:cs="Arial"/>
          <w:color w:val="2F2F30"/>
          <w:sz w:val="20"/>
          <w:szCs w:val="20"/>
          <w:shd w:val="clear" w:color="auto" w:fill="FFFFFF"/>
        </w:rPr>
      </w:pPr>
    </w:p>
    <w:p w14:paraId="04342F45" w14:textId="61061825" w:rsidR="0000283C" w:rsidRDefault="0000283C" w:rsidP="00354301">
      <w:pPr>
        <w:jc w:val="center"/>
        <w:rPr>
          <w:rFonts w:ascii="Arial" w:hAnsi="Arial" w:cs="Arial"/>
          <w:color w:val="2F2F30"/>
          <w:sz w:val="20"/>
          <w:szCs w:val="20"/>
          <w:shd w:val="clear" w:color="auto" w:fill="FFFFFF"/>
        </w:rPr>
      </w:pPr>
    </w:p>
    <w:p w14:paraId="187CF067" w14:textId="5253DE78" w:rsidR="00354301" w:rsidRDefault="00354301" w:rsidP="00354301">
      <w:pPr>
        <w:jc w:val="center"/>
        <w:rPr>
          <w:rFonts w:ascii="Arial" w:hAnsi="Arial" w:cs="Arial"/>
          <w:color w:val="000000"/>
          <w:sz w:val="28"/>
          <w:szCs w:val="28"/>
          <w:shd w:val="clear" w:color="auto" w:fill="FFFFFF"/>
        </w:rPr>
      </w:pPr>
    </w:p>
    <w:p w14:paraId="768A7775" w14:textId="77777777" w:rsidR="0000283C" w:rsidRDefault="0000283C" w:rsidP="00354301">
      <w:pPr>
        <w:jc w:val="center"/>
        <w:rPr>
          <w:rFonts w:ascii="Arial" w:hAnsi="Arial" w:cs="Arial"/>
          <w:color w:val="000000"/>
          <w:sz w:val="28"/>
          <w:szCs w:val="28"/>
          <w:shd w:val="clear" w:color="auto" w:fill="FFFFFF"/>
        </w:rPr>
      </w:pPr>
    </w:p>
    <w:p w14:paraId="0C1F6ACD" w14:textId="77777777" w:rsidR="00354301" w:rsidRPr="00144DE5" w:rsidRDefault="00000000" w:rsidP="00354301">
      <w:pPr>
        <w:jc w:val="center"/>
        <w:rPr>
          <w:rFonts w:ascii="Arial" w:hAnsi="Arial" w:cs="Arial"/>
          <w:color w:val="000000"/>
          <w:sz w:val="20"/>
          <w:szCs w:val="20"/>
          <w:shd w:val="clear" w:color="auto" w:fill="FFFFFF"/>
        </w:rPr>
      </w:pPr>
      <w:hyperlink r:id="rId21" w:history="1">
        <w:r w:rsidR="00354301" w:rsidRPr="00144DE5">
          <w:rPr>
            <w:rStyle w:val="Hipercze"/>
            <w:rFonts w:ascii="Arial" w:hAnsi="Arial" w:cs="Arial"/>
            <w:sz w:val="20"/>
            <w:szCs w:val="20"/>
            <w:shd w:val="clear" w:color="auto" w:fill="FFFFFF"/>
          </w:rPr>
          <w:t>https://szczepienia.pzh.gov.pl/minister-niedzielski-wlasnym-przykladem-zacheca-do-szczepien-przeciw-covid-19/</w:t>
        </w:r>
      </w:hyperlink>
      <w:r w:rsidR="00354301" w:rsidRPr="00144DE5">
        <w:rPr>
          <w:rFonts w:ascii="Arial" w:hAnsi="Arial" w:cs="Arial"/>
          <w:color w:val="000000"/>
          <w:sz w:val="20"/>
          <w:szCs w:val="20"/>
          <w:shd w:val="clear" w:color="auto" w:fill="FFFFFF"/>
        </w:rPr>
        <w:t xml:space="preserve"> </w:t>
      </w:r>
      <w:r w:rsidR="00354301">
        <w:rPr>
          <w:rFonts w:ascii="Arial" w:hAnsi="Arial" w:cs="Arial"/>
          <w:color w:val="000000"/>
          <w:sz w:val="20"/>
          <w:szCs w:val="20"/>
          <w:shd w:val="clear" w:color="auto" w:fill="FFFFFF"/>
        </w:rPr>
        <w:t>| 05.10.2022.</w:t>
      </w:r>
    </w:p>
    <w:p w14:paraId="2C50E39C" w14:textId="47DBAC16" w:rsidR="00354301" w:rsidRDefault="00354301" w:rsidP="0000283C">
      <w:pPr>
        <w:jc w:val="center"/>
        <w:rPr>
          <w:rFonts w:ascii="Montserrat" w:hAnsi="Montserrat"/>
          <w:color w:val="333333"/>
          <w:sz w:val="27"/>
          <w:szCs w:val="27"/>
          <w:shd w:val="clear" w:color="auto" w:fill="FFFFFF"/>
        </w:rPr>
      </w:pPr>
      <w:r>
        <w:rPr>
          <w:rFonts w:ascii="Montserrat" w:hAnsi="Montserrat"/>
          <w:color w:val="333333"/>
          <w:sz w:val="27"/>
          <w:szCs w:val="27"/>
          <w:shd w:val="clear" w:color="auto" w:fill="FFFFFF"/>
        </w:rPr>
        <w:t xml:space="preserve"> „Jesteśmy po szczycie kolejnej fali </w:t>
      </w:r>
      <w:r>
        <w:rPr>
          <w:rStyle w:val="tooltipster"/>
          <w:rFonts w:ascii="Montserrat" w:hAnsi="Montserrat"/>
          <w:color w:val="F5AB35"/>
          <w:sz w:val="27"/>
          <w:szCs w:val="27"/>
          <w:u w:val="single"/>
          <w:shd w:val="clear" w:color="auto" w:fill="FFFFFF"/>
        </w:rPr>
        <w:t>pandemii</w:t>
      </w:r>
      <w:r>
        <w:rPr>
          <w:rFonts w:ascii="Montserrat" w:hAnsi="Montserrat"/>
          <w:color w:val="333333"/>
          <w:sz w:val="27"/>
          <w:szCs w:val="27"/>
          <w:shd w:val="clear" w:color="auto" w:fill="FFFFFF"/>
        </w:rPr>
        <w:t>, to jest naprawdę idealny moment, żeby przyjąć szczepienie(…) powiedział przy okazji szczepienia Pan Minister podkreślając jednocześnie jak ważne jest, żeby jak najwięcej osób podjęło podobną świadomą decyzję o szczepieniu. </w:t>
      </w:r>
    </w:p>
    <w:p w14:paraId="5165B0AB" w14:textId="5CC61530" w:rsidR="00B21BCD" w:rsidRPr="00B21BCD" w:rsidRDefault="00B21BCD" w:rsidP="0000283C">
      <w:pPr>
        <w:jc w:val="center"/>
        <w:rPr>
          <w:rFonts w:ascii="Montserrat" w:hAnsi="Montserrat"/>
          <w:b/>
          <w:bCs/>
          <w:i/>
          <w:iCs/>
          <w:color w:val="333333"/>
          <w:sz w:val="27"/>
          <w:szCs w:val="27"/>
          <w:shd w:val="clear" w:color="auto" w:fill="FFFFFF"/>
        </w:rPr>
      </w:pPr>
      <w:r w:rsidRPr="00B21BCD">
        <w:rPr>
          <w:rFonts w:ascii="Montserrat" w:hAnsi="Montserrat"/>
          <w:b/>
          <w:bCs/>
          <w:i/>
          <w:iCs/>
          <w:color w:val="333333"/>
          <w:sz w:val="27"/>
          <w:szCs w:val="27"/>
          <w:shd w:val="clear" w:color="auto" w:fill="FFFFFF"/>
        </w:rPr>
        <w:t>FALI CZEGO?</w:t>
      </w:r>
    </w:p>
    <w:p w14:paraId="5531932D" w14:textId="69E80840" w:rsidR="00B21BCD" w:rsidRDefault="00B21BCD" w:rsidP="0000283C">
      <w:pPr>
        <w:jc w:val="center"/>
        <w:rPr>
          <w:rFonts w:ascii="Montserrat" w:hAnsi="Montserrat"/>
          <w:color w:val="333333"/>
          <w:sz w:val="27"/>
          <w:szCs w:val="27"/>
          <w:shd w:val="clear" w:color="auto" w:fill="FFFFFF"/>
        </w:rPr>
      </w:pPr>
    </w:p>
    <w:p w14:paraId="05917677" w14:textId="55989EE0" w:rsidR="00B21BCD" w:rsidRDefault="00B21BCD" w:rsidP="0000283C">
      <w:pPr>
        <w:jc w:val="center"/>
        <w:rPr>
          <w:rFonts w:ascii="Montserrat" w:hAnsi="Montserrat"/>
          <w:color w:val="333333"/>
          <w:sz w:val="27"/>
          <w:szCs w:val="27"/>
          <w:shd w:val="clear" w:color="auto" w:fill="FFFFFF"/>
        </w:rPr>
      </w:pPr>
      <w:hyperlink r:id="rId22" w:history="1">
        <w:r w:rsidRPr="003E5E76">
          <w:rPr>
            <w:rStyle w:val="Hipercze"/>
            <w:rFonts w:ascii="Montserrat" w:hAnsi="Montserrat"/>
            <w:sz w:val="27"/>
            <w:szCs w:val="27"/>
            <w:shd w:val="clear" w:color="auto" w:fill="FFFFFF"/>
          </w:rPr>
          <w:t>https://www.gov.pl/web/szczepimysie/raport-szczepien-przeciwko-covid-19</w:t>
        </w:r>
      </w:hyperlink>
      <w:r>
        <w:rPr>
          <w:rFonts w:ascii="Montserrat" w:hAnsi="Montserrat"/>
          <w:color w:val="333333"/>
          <w:sz w:val="27"/>
          <w:szCs w:val="27"/>
          <w:shd w:val="clear" w:color="auto" w:fill="FFFFFF"/>
        </w:rPr>
        <w:t xml:space="preserve"> | 20.12.2022.</w:t>
      </w:r>
    </w:p>
    <w:p w14:paraId="2B14BB41" w14:textId="702F6DCB" w:rsidR="00235CC5" w:rsidRDefault="00B21BCD" w:rsidP="0000283C">
      <w:pPr>
        <w:jc w:val="center"/>
        <w:rPr>
          <w:rFonts w:ascii="Montserrat" w:hAnsi="Montserrat"/>
          <w:color w:val="333333"/>
          <w:sz w:val="27"/>
          <w:szCs w:val="27"/>
          <w:shd w:val="clear" w:color="auto" w:fill="FFFFFF"/>
        </w:rPr>
      </w:pPr>
      <w:r>
        <w:rPr>
          <w:rFonts w:ascii="Montserrat" w:hAnsi="Montserrat"/>
          <w:noProof/>
          <w:color w:val="333333"/>
          <w:sz w:val="27"/>
          <w:szCs w:val="27"/>
          <w:shd w:val="clear" w:color="auto" w:fill="FFFFFF"/>
        </w:rPr>
        <w:drawing>
          <wp:inline distT="0" distB="0" distL="0" distR="0" wp14:anchorId="333C6D3F" wp14:editId="3EED79DE">
            <wp:extent cx="3132260" cy="1190625"/>
            <wp:effectExtent l="0" t="0" r="0" b="0"/>
            <wp:docPr id="26" name="Obraz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4065" cy="11913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4F6A9B" w14:textId="6BB9A162" w:rsidR="00235CC5" w:rsidRDefault="00235CC5" w:rsidP="0000283C">
      <w:pPr>
        <w:jc w:val="center"/>
        <w:rPr>
          <w:rFonts w:ascii="Montserrat" w:hAnsi="Montserrat"/>
          <w:color w:val="333333"/>
          <w:sz w:val="27"/>
          <w:szCs w:val="27"/>
          <w:shd w:val="clear" w:color="auto" w:fill="FFFFFF"/>
        </w:rPr>
      </w:pPr>
    </w:p>
    <w:p w14:paraId="5D2F4DCA" w14:textId="49DFE09D" w:rsidR="00235CC5" w:rsidRDefault="00235CC5" w:rsidP="00235CC5">
      <w:pPr>
        <w:pStyle w:val="Nagwek4"/>
        <w:shd w:val="clear" w:color="auto" w:fill="FFFFFF"/>
        <w:spacing w:before="360" w:after="210" w:line="435" w:lineRule="atLeast"/>
        <w:jc w:val="center"/>
        <w:rPr>
          <w:rStyle w:val="Pogrubienie"/>
          <w:rFonts w:ascii="Roboto" w:hAnsi="Roboto"/>
          <w:b w:val="0"/>
          <w:bCs w:val="0"/>
          <w:color w:val="111111"/>
          <w:sz w:val="29"/>
          <w:szCs w:val="29"/>
        </w:rPr>
      </w:pPr>
      <w:r>
        <w:rPr>
          <w:rStyle w:val="Pogrubienie"/>
          <w:rFonts w:ascii="Roboto" w:hAnsi="Roboto"/>
          <w:b w:val="0"/>
          <w:bCs w:val="0"/>
          <w:color w:val="111111"/>
          <w:sz w:val="29"/>
          <w:szCs w:val="29"/>
        </w:rPr>
        <w:t xml:space="preserve">Spośród blisko 1,9 mln dzieci w wieku od 6 miesięcy do 4 lat, którym wystawiliśmy e-skierowanie </w:t>
      </w:r>
      <w:r>
        <w:rPr>
          <w:rStyle w:val="Pogrubienie"/>
          <w:rFonts w:ascii="Roboto" w:hAnsi="Roboto"/>
          <w:b w:val="0"/>
          <w:bCs w:val="0"/>
          <w:color w:val="111111"/>
          <w:sz w:val="29"/>
          <w:szCs w:val="29"/>
        </w:rPr>
        <w:t>(…) z</w:t>
      </w:r>
      <w:r>
        <w:rPr>
          <w:rStyle w:val="Pogrubienie"/>
          <w:rFonts w:ascii="Roboto" w:hAnsi="Roboto"/>
          <w:b w:val="0"/>
          <w:bCs w:val="0"/>
          <w:color w:val="111111"/>
          <w:sz w:val="29"/>
          <w:szCs w:val="29"/>
        </w:rPr>
        <w:t>aszczepiono</w:t>
      </w:r>
      <w:r>
        <w:rPr>
          <w:rStyle w:val="Pogrubienie"/>
          <w:rFonts w:ascii="Roboto" w:hAnsi="Roboto"/>
          <w:b w:val="0"/>
          <w:bCs w:val="0"/>
          <w:color w:val="111111"/>
          <w:sz w:val="29"/>
          <w:szCs w:val="29"/>
        </w:rPr>
        <w:t>: 2</w:t>
      </w:r>
      <w:r>
        <w:rPr>
          <w:rStyle w:val="Pogrubienie"/>
          <w:rFonts w:ascii="Roboto" w:hAnsi="Roboto"/>
          <w:b w:val="0"/>
          <w:bCs w:val="0"/>
          <w:color w:val="111111"/>
          <w:sz w:val="29"/>
          <w:szCs w:val="29"/>
        </w:rPr>
        <w:t>8” – poinformowało we wtorek</w:t>
      </w:r>
      <w:r>
        <w:rPr>
          <w:rStyle w:val="Pogrubienie"/>
          <w:rFonts w:ascii="Roboto" w:hAnsi="Roboto"/>
          <w:b w:val="0"/>
          <w:bCs w:val="0"/>
          <w:color w:val="111111"/>
          <w:sz w:val="29"/>
          <w:szCs w:val="29"/>
        </w:rPr>
        <w:t xml:space="preserve"> 13.12.2022. </w:t>
      </w:r>
      <w:r>
        <w:rPr>
          <w:rStyle w:val="Pogrubienie"/>
          <w:rFonts w:ascii="Roboto" w:hAnsi="Roboto"/>
          <w:b w:val="0"/>
          <w:bCs w:val="0"/>
          <w:color w:val="111111"/>
          <w:sz w:val="29"/>
          <w:szCs w:val="29"/>
        </w:rPr>
        <w:t>ministerstwo zdrowia</w:t>
      </w:r>
      <w:r>
        <w:rPr>
          <w:rStyle w:val="Pogrubienie"/>
          <w:rFonts w:ascii="Roboto" w:hAnsi="Roboto"/>
          <w:b w:val="0"/>
          <w:bCs w:val="0"/>
          <w:color w:val="111111"/>
          <w:sz w:val="29"/>
          <w:szCs w:val="29"/>
        </w:rPr>
        <w:t>.</w:t>
      </w:r>
    </w:p>
    <w:p w14:paraId="2CB8D5DB" w14:textId="49F0FED6" w:rsidR="00235CC5" w:rsidRDefault="00235CC5" w:rsidP="00235CC5">
      <w:pPr>
        <w:jc w:val="center"/>
      </w:pPr>
    </w:p>
    <w:p w14:paraId="3D6D2E23" w14:textId="3BF10E02" w:rsidR="00235CC5" w:rsidRDefault="00235CC5" w:rsidP="00235CC5">
      <w:pPr>
        <w:jc w:val="center"/>
        <w:rPr>
          <w:rFonts w:ascii="Segoe UI" w:hAnsi="Segoe UI" w:cs="Segoe UI"/>
          <w:color w:val="0F1419"/>
          <w:sz w:val="23"/>
          <w:szCs w:val="23"/>
          <w:shd w:val="clear" w:color="auto" w:fill="FFFFFF"/>
        </w:rPr>
      </w:pPr>
      <w:r>
        <w:rPr>
          <w:rFonts w:ascii="Segoe UI" w:hAnsi="Segoe UI" w:cs="Segoe UI"/>
          <w:color w:val="0F1419"/>
          <w:sz w:val="23"/>
          <w:szCs w:val="23"/>
          <w:shd w:val="clear" w:color="auto" w:fill="FFFFFF"/>
        </w:rPr>
        <w:t>„</w:t>
      </w:r>
      <w:r w:rsidRPr="00235CC5">
        <w:rPr>
          <w:rFonts w:ascii="Segoe UI" w:hAnsi="Segoe UI" w:cs="Segoe UI"/>
          <w:color w:val="0F1419"/>
          <w:sz w:val="23"/>
          <w:szCs w:val="23"/>
          <w:shd w:val="clear" w:color="auto" w:fill="FFFFFF"/>
        </w:rPr>
        <w:t>Twarde dane naukowe mówią, że możliwość ciężkiego przebiegu u dzieci jest praktycznie znikoma. To jest 0,27% na 100 tys. dzieci"</w:t>
      </w:r>
    </w:p>
    <w:p w14:paraId="0FFAECD7" w14:textId="77777777" w:rsidR="0000283C" w:rsidRDefault="0000283C" w:rsidP="00354301">
      <w:pPr>
        <w:jc w:val="center"/>
      </w:pPr>
    </w:p>
    <w:p w14:paraId="3663B2C2" w14:textId="378D872A" w:rsidR="00354301" w:rsidRPr="0088249C" w:rsidRDefault="0000283C" w:rsidP="00354301">
      <w:pPr>
        <w:jc w:val="center"/>
        <w:rPr>
          <w:rFonts w:ascii="Arial" w:hAnsi="Arial" w:cs="Arial"/>
          <w:color w:val="2F2F30"/>
          <w:sz w:val="17"/>
          <w:szCs w:val="17"/>
          <w:shd w:val="clear" w:color="auto" w:fill="FFFFFF"/>
        </w:rPr>
      </w:pPr>
      <w:hyperlink r:id="rId24" w:history="1">
        <w:r w:rsidRPr="003E5E76">
          <w:rPr>
            <w:rStyle w:val="Hipercze"/>
            <w:rFonts w:ascii="Arial" w:hAnsi="Arial" w:cs="Arial"/>
            <w:sz w:val="17"/>
            <w:szCs w:val="17"/>
            <w:shd w:val="clear" w:color="auto" w:fill="FFFFFF"/>
          </w:rPr>
          <w:t>https://www.rp.pl/ochrona-zdrowia/art37557761-szczepionki-na-covid-19-dla-malych-dzieci-niedzielski-zamowilismy-pol-miliona-dawek</w:t>
        </w:r>
      </w:hyperlink>
      <w:r w:rsidR="00354301">
        <w:rPr>
          <w:rFonts w:ascii="Arial" w:hAnsi="Arial" w:cs="Arial"/>
          <w:color w:val="2F2F30"/>
          <w:sz w:val="17"/>
          <w:szCs w:val="17"/>
          <w:shd w:val="clear" w:color="auto" w:fill="FFFFFF"/>
        </w:rPr>
        <w:t xml:space="preserve"> | 06.12.2022.</w:t>
      </w:r>
    </w:p>
    <w:p w14:paraId="29CD7D5E" w14:textId="77777777" w:rsidR="00354301" w:rsidRDefault="00354301" w:rsidP="00354301">
      <w:pPr>
        <w:jc w:val="center"/>
        <w:rPr>
          <w:rFonts w:ascii="Arial" w:hAnsi="Arial" w:cs="Arial"/>
          <w:color w:val="4D5156"/>
          <w:sz w:val="21"/>
          <w:szCs w:val="21"/>
          <w:shd w:val="clear" w:color="auto" w:fill="FFFFFF"/>
        </w:rPr>
      </w:pPr>
      <w:r>
        <w:rPr>
          <w:rFonts w:ascii="Arial" w:hAnsi="Arial" w:cs="Arial"/>
          <w:color w:val="4D5156"/>
          <w:sz w:val="21"/>
          <w:szCs w:val="21"/>
          <w:shd w:val="clear" w:color="auto" w:fill="FFFFFF"/>
        </w:rPr>
        <w:t>„Do Polski dotarły </w:t>
      </w:r>
      <w:r>
        <w:rPr>
          <w:rStyle w:val="Uwydatnienie"/>
          <w:rFonts w:ascii="Arial" w:hAnsi="Arial" w:cs="Arial"/>
          <w:b/>
          <w:bCs/>
          <w:i w:val="0"/>
          <w:iCs w:val="0"/>
          <w:color w:val="5F6368"/>
          <w:sz w:val="21"/>
          <w:szCs w:val="21"/>
          <w:shd w:val="clear" w:color="auto" w:fill="FFFFFF"/>
        </w:rPr>
        <w:t>szczepionki</w:t>
      </w:r>
      <w:r>
        <w:rPr>
          <w:rFonts w:ascii="Arial" w:hAnsi="Arial" w:cs="Arial"/>
          <w:color w:val="4D5156"/>
          <w:sz w:val="21"/>
          <w:szCs w:val="21"/>
          <w:shd w:val="clear" w:color="auto" w:fill="FFFFFF"/>
        </w:rPr>
        <w:t> na COVID-19 dla dzieci w wieku od 6 miesięcy do 4 lat” - poinformował minister zdrowia Adam </w:t>
      </w:r>
      <w:r>
        <w:rPr>
          <w:rStyle w:val="Uwydatnienie"/>
          <w:rFonts w:ascii="Arial" w:hAnsi="Arial" w:cs="Arial"/>
          <w:b/>
          <w:bCs/>
          <w:i w:val="0"/>
          <w:iCs w:val="0"/>
          <w:color w:val="5F6368"/>
          <w:sz w:val="21"/>
          <w:szCs w:val="21"/>
          <w:shd w:val="clear" w:color="auto" w:fill="FFFFFF"/>
        </w:rPr>
        <w:t>Niedzielski</w:t>
      </w:r>
    </w:p>
    <w:p w14:paraId="551F92B8" w14:textId="77777777" w:rsidR="00354301" w:rsidRDefault="00000000" w:rsidP="00354301">
      <w:pPr>
        <w:jc w:val="center"/>
        <w:rPr>
          <w:rFonts w:ascii="Arial" w:hAnsi="Arial" w:cs="Arial"/>
          <w:color w:val="2F2F30"/>
          <w:sz w:val="21"/>
          <w:szCs w:val="21"/>
          <w:shd w:val="clear" w:color="auto" w:fill="FFFFFF"/>
        </w:rPr>
      </w:pPr>
      <w:hyperlink r:id="rId25" w:history="1">
        <w:r w:rsidR="00354301" w:rsidRPr="005A4C99">
          <w:rPr>
            <w:rStyle w:val="Hipercze"/>
            <w:rFonts w:ascii="Arial" w:hAnsi="Arial" w:cs="Arial"/>
            <w:sz w:val="21"/>
            <w:szCs w:val="21"/>
            <w:shd w:val="clear" w:color="auto" w:fill="FFFFFF"/>
          </w:rPr>
          <w:t>https://niezalezna.pl/468296-rosati-zakazony-koronawirusem-na-glosowaniu-w-sejmie-a-co-na-to-budka-restrykcji-juz-nie-ma</w:t>
        </w:r>
      </w:hyperlink>
      <w:r w:rsidR="00354301">
        <w:rPr>
          <w:rFonts w:ascii="Arial" w:hAnsi="Arial" w:cs="Arial"/>
          <w:color w:val="2F2F30"/>
          <w:sz w:val="21"/>
          <w:szCs w:val="21"/>
          <w:shd w:val="clear" w:color="auto" w:fill="FFFFFF"/>
        </w:rPr>
        <w:t xml:space="preserve"> | 14.12.2022.</w:t>
      </w:r>
    </w:p>
    <w:p w14:paraId="0F7CBAB1" w14:textId="77777777" w:rsidR="00354301" w:rsidRDefault="00354301" w:rsidP="00354301">
      <w:pPr>
        <w:jc w:val="center"/>
        <w:rPr>
          <w:rFonts w:ascii="Arial" w:hAnsi="Arial" w:cs="Arial"/>
          <w:color w:val="2F2F30"/>
          <w:sz w:val="21"/>
          <w:szCs w:val="21"/>
          <w:shd w:val="clear" w:color="auto" w:fill="FFFFFF"/>
        </w:rPr>
      </w:pPr>
      <w:r>
        <w:rPr>
          <w:rStyle w:val="Uwydatnienie"/>
          <w:rFonts w:ascii="Roboto" w:hAnsi="Roboto"/>
          <w:color w:val="222222"/>
          <w:shd w:val="clear" w:color="auto" w:fill="FFFFFF"/>
        </w:rPr>
        <w:t>„(Covid) jest traktowany jak każde inne przeziębienie.”</w:t>
      </w:r>
    </w:p>
    <w:p w14:paraId="3F12D7EA" w14:textId="77777777" w:rsidR="00354301" w:rsidRDefault="00354301" w:rsidP="00354301">
      <w:pPr>
        <w:pStyle w:val="NormalnyWeb"/>
        <w:shd w:val="clear" w:color="auto" w:fill="FFFFFF"/>
        <w:jc w:val="center"/>
        <w:rPr>
          <w:rFonts w:ascii="Roboto" w:hAnsi="Roboto"/>
          <w:color w:val="222222"/>
        </w:rPr>
      </w:pPr>
      <w:r>
        <w:rPr>
          <w:rStyle w:val="Uwydatnienie"/>
          <w:rFonts w:ascii="Roboto" w:hAnsi="Roboto"/>
          <w:color w:val="222222"/>
        </w:rPr>
        <w:t>„Pani marszałek Sejmu nie zezwala na głosowania zdalne, a obowiązkiem posła jest wzięcie udziału w głosowaniach. </w:t>
      </w:r>
      <w:r>
        <w:rPr>
          <w:rStyle w:val="Pogrubienie"/>
          <w:rFonts w:ascii="Roboto" w:hAnsi="Roboto"/>
          <w:i/>
          <w:iCs/>
          <w:color w:val="222222"/>
        </w:rPr>
        <w:t>Poseł Rosati zabezpieczył się, nie rozmawiał z nikim, przyszedł w maseczce do Sejmu, a po głosowaniach poszedł do domu"</w:t>
      </w:r>
    </w:p>
    <w:p w14:paraId="50F20E03" w14:textId="3B6690A7" w:rsidR="00354301" w:rsidRDefault="00354301" w:rsidP="0000283C">
      <w:pPr>
        <w:pStyle w:val="NormalnyWeb"/>
        <w:shd w:val="clear" w:color="auto" w:fill="FFFFFF"/>
        <w:jc w:val="center"/>
        <w:rPr>
          <w:rFonts w:ascii="Roboto" w:hAnsi="Roboto"/>
          <w:color w:val="222222"/>
        </w:rPr>
      </w:pPr>
      <w:r>
        <w:rPr>
          <w:rFonts w:ascii="Roboto" w:hAnsi="Roboto"/>
          <w:color w:val="222222"/>
        </w:rPr>
        <w:t>- dodał Budka, totalnie nie zauważając problemu.</w:t>
      </w:r>
    </w:p>
    <w:p w14:paraId="25643307" w14:textId="77777777" w:rsidR="0000283C" w:rsidRDefault="0000283C" w:rsidP="0000283C">
      <w:pPr>
        <w:jc w:val="center"/>
        <w:rPr>
          <w:rFonts w:ascii="Arial" w:hAnsi="Arial" w:cs="Arial"/>
          <w:color w:val="2F2F30"/>
          <w:sz w:val="21"/>
          <w:szCs w:val="21"/>
          <w:shd w:val="clear" w:color="auto" w:fill="FFFFFF"/>
        </w:rPr>
      </w:pPr>
      <w:r w:rsidRPr="00937ADF">
        <w:rPr>
          <w:rFonts w:ascii="Arial" w:hAnsi="Arial" w:cs="Arial"/>
          <w:color w:val="2F2F30"/>
          <w:sz w:val="21"/>
          <w:szCs w:val="21"/>
          <w:shd w:val="clear" w:color="auto" w:fill="FFFFFF"/>
        </w:rPr>
        <w:t>Tomasz Sakiewicz</w:t>
      </w:r>
      <w:r>
        <w:rPr>
          <w:rFonts w:ascii="Arial" w:hAnsi="Arial" w:cs="Arial"/>
          <w:color w:val="2F2F30"/>
          <w:sz w:val="21"/>
          <w:szCs w:val="21"/>
          <w:shd w:val="clear" w:color="auto" w:fill="FFFFFF"/>
        </w:rPr>
        <w:t xml:space="preserve"> - </w:t>
      </w:r>
      <w:r w:rsidRPr="00937ADF">
        <w:rPr>
          <w:rFonts w:ascii="Arial" w:hAnsi="Arial" w:cs="Arial"/>
          <w:color w:val="2F2F30"/>
          <w:sz w:val="21"/>
          <w:szCs w:val="21"/>
          <w:shd w:val="clear" w:color="auto" w:fill="FFFFFF"/>
        </w:rPr>
        <w:t>pomysłodawca i prezes spółki wydającej portal Niezalezna.pl</w:t>
      </w:r>
    </w:p>
    <w:p w14:paraId="71107968" w14:textId="6476DAE9" w:rsidR="00354301" w:rsidRDefault="00354301" w:rsidP="00354301">
      <w:pPr>
        <w:jc w:val="center"/>
        <w:rPr>
          <w:rFonts w:ascii="Arial" w:hAnsi="Arial" w:cs="Arial"/>
          <w:color w:val="2F2F30"/>
          <w:sz w:val="21"/>
          <w:szCs w:val="21"/>
          <w:shd w:val="clear" w:color="auto" w:fill="FFFFFF"/>
        </w:rPr>
      </w:pPr>
      <w:r>
        <w:rPr>
          <w:rFonts w:ascii="Arial" w:hAnsi="Arial" w:cs="Arial"/>
          <w:noProof/>
          <w:color w:val="2F2F30"/>
          <w:sz w:val="21"/>
          <w:szCs w:val="21"/>
          <w:shd w:val="clear" w:color="auto" w:fill="FFFFFF"/>
        </w:rPr>
        <w:drawing>
          <wp:inline distT="0" distB="0" distL="0" distR="0" wp14:anchorId="73C2DD4B" wp14:editId="177C42BF">
            <wp:extent cx="2985040" cy="3076575"/>
            <wp:effectExtent l="0" t="0" r="635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3599" cy="3106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2697AD" w14:textId="77777777" w:rsidR="00354301" w:rsidRDefault="00354301" w:rsidP="00354301">
      <w:pPr>
        <w:jc w:val="center"/>
        <w:rPr>
          <w:sz w:val="34"/>
          <w:szCs w:val="34"/>
        </w:rPr>
      </w:pPr>
    </w:p>
    <w:p w14:paraId="7DE96856" w14:textId="7E54A8AB" w:rsidR="0000283C" w:rsidRDefault="0000283C" w:rsidP="00354301">
      <w:pPr>
        <w:jc w:val="center"/>
      </w:pPr>
    </w:p>
    <w:p w14:paraId="10D7AB06" w14:textId="15194F57" w:rsidR="0000283C" w:rsidRDefault="0000283C" w:rsidP="00354301">
      <w:pPr>
        <w:jc w:val="center"/>
      </w:pPr>
    </w:p>
    <w:p w14:paraId="070567B1" w14:textId="77777777" w:rsidR="00B21BCD" w:rsidRDefault="00B21BCD" w:rsidP="00354301">
      <w:pPr>
        <w:jc w:val="center"/>
      </w:pPr>
    </w:p>
    <w:p w14:paraId="2C9D301A" w14:textId="77777777" w:rsidR="00354301" w:rsidRDefault="00354301" w:rsidP="00354301">
      <w:pPr>
        <w:jc w:val="center"/>
      </w:pPr>
    </w:p>
    <w:p w14:paraId="254B3295" w14:textId="77777777" w:rsidR="00354301" w:rsidRPr="000C48E7" w:rsidRDefault="00000000" w:rsidP="00354301">
      <w:pPr>
        <w:jc w:val="center"/>
        <w:rPr>
          <w:b/>
          <w:bCs/>
          <w:sz w:val="86"/>
          <w:szCs w:val="86"/>
        </w:rPr>
      </w:pPr>
      <w:hyperlink r:id="rId27" w:history="1">
        <w:r w:rsidR="00354301" w:rsidRPr="00305964">
          <w:rPr>
            <w:rStyle w:val="Hipercze"/>
            <w:b/>
            <w:bCs/>
            <w:sz w:val="86"/>
            <w:szCs w:val="86"/>
          </w:rPr>
          <w:t>www.NoweSpektrum.pl/sklep</w:t>
        </w:r>
      </w:hyperlink>
    </w:p>
    <w:p w14:paraId="50E04F80" w14:textId="77777777" w:rsidR="00354301" w:rsidRDefault="00354301" w:rsidP="00354301">
      <w:pPr>
        <w:jc w:val="center"/>
        <w:rPr>
          <w:rFonts w:ascii="Arial" w:hAnsi="Arial" w:cs="Arial"/>
          <w:noProof/>
          <w:color w:val="042337"/>
          <w:sz w:val="29"/>
          <w:szCs w:val="29"/>
          <w:shd w:val="clear" w:color="auto" w:fill="FFFFFF"/>
        </w:rPr>
      </w:pPr>
    </w:p>
    <w:p w14:paraId="4856C561" w14:textId="77777777" w:rsidR="00354301" w:rsidRDefault="00354301" w:rsidP="00354301">
      <w:pPr>
        <w:jc w:val="center"/>
        <w:rPr>
          <w:rFonts w:ascii="Arial" w:hAnsi="Arial" w:cs="Arial"/>
          <w:color w:val="042337"/>
          <w:sz w:val="29"/>
          <w:szCs w:val="29"/>
          <w:shd w:val="clear" w:color="auto" w:fill="FFFFFF"/>
        </w:rPr>
      </w:pPr>
    </w:p>
    <w:p w14:paraId="43DEF8F3" w14:textId="77777777" w:rsidR="00354301" w:rsidRDefault="00000000" w:rsidP="00354301">
      <w:pPr>
        <w:jc w:val="center"/>
        <w:rPr>
          <w:rStyle w:val="Hipercze"/>
          <w:b/>
          <w:bCs/>
          <w:sz w:val="96"/>
          <w:szCs w:val="96"/>
        </w:rPr>
      </w:pPr>
      <w:hyperlink r:id="rId28" w:history="1">
        <w:r w:rsidR="00354301" w:rsidRPr="00EA56CD">
          <w:rPr>
            <w:rStyle w:val="Hipercze"/>
            <w:b/>
            <w:bCs/>
            <w:sz w:val="96"/>
            <w:szCs w:val="96"/>
          </w:rPr>
          <w:t>www.NoweSpektrum.pl/wsparcie</w:t>
        </w:r>
      </w:hyperlink>
    </w:p>
    <w:p w14:paraId="5C014C88" w14:textId="77777777" w:rsidR="00354301" w:rsidRPr="001A6CBF" w:rsidRDefault="00354301" w:rsidP="00354301">
      <w:pPr>
        <w:jc w:val="center"/>
        <w:rPr>
          <w:rFonts w:ascii="Arial" w:hAnsi="Arial" w:cs="Arial"/>
        </w:rPr>
      </w:pPr>
    </w:p>
    <w:p w14:paraId="38E1D779" w14:textId="77777777" w:rsidR="00354301" w:rsidRDefault="00354301" w:rsidP="00354301">
      <w:pPr>
        <w:jc w:val="center"/>
        <w:rPr>
          <w:rFonts w:ascii="Arial" w:hAnsi="Arial" w:cs="Arial"/>
          <w:noProof/>
        </w:rPr>
      </w:pPr>
    </w:p>
    <w:p w14:paraId="4B13FD2C" w14:textId="77777777" w:rsidR="00354301" w:rsidRDefault="00354301" w:rsidP="00354301">
      <w:pPr>
        <w:jc w:val="center"/>
      </w:pPr>
    </w:p>
    <w:p w14:paraId="58E44E02" w14:textId="77777777" w:rsidR="00354301" w:rsidRDefault="00354301" w:rsidP="00354301">
      <w:pPr>
        <w:jc w:val="center"/>
      </w:pPr>
    </w:p>
    <w:p w14:paraId="49919870" w14:textId="102EDD3E" w:rsidR="00354301" w:rsidRDefault="00B21BCD" w:rsidP="00354301">
      <w:pPr>
        <w:jc w:val="center"/>
      </w:pPr>
      <w:r>
        <w:rPr>
          <w:noProof/>
        </w:rPr>
        <w:lastRenderedPageBreak/>
        <w:drawing>
          <wp:inline distT="0" distB="0" distL="0" distR="0" wp14:anchorId="2CB4F3EF" wp14:editId="5BF773C0">
            <wp:extent cx="8086216" cy="5396767"/>
            <wp:effectExtent l="0" t="0" r="0" b="0"/>
            <wp:docPr id="27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9147" cy="54053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91E83C" w14:textId="77777777" w:rsidR="00354301" w:rsidRDefault="00354301" w:rsidP="00354301">
      <w:pPr>
        <w:jc w:val="center"/>
      </w:pPr>
    </w:p>
    <w:p w14:paraId="0587470D" w14:textId="77777777" w:rsidR="00354301" w:rsidRDefault="00354301" w:rsidP="00354301">
      <w:pPr>
        <w:jc w:val="center"/>
      </w:pPr>
      <w:r>
        <w:rPr>
          <w:noProof/>
        </w:rPr>
        <w:lastRenderedPageBreak/>
        <w:drawing>
          <wp:inline distT="0" distB="0" distL="0" distR="0" wp14:anchorId="4E39C568" wp14:editId="55530F60">
            <wp:extent cx="7513783" cy="5012642"/>
            <wp:effectExtent l="0" t="0" r="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5775" cy="5027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BD7DF0" w14:textId="77777777" w:rsidR="00354301" w:rsidRDefault="00354301" w:rsidP="00354301">
      <w:pPr>
        <w:jc w:val="center"/>
      </w:pPr>
    </w:p>
    <w:p w14:paraId="4D952D37" w14:textId="77777777" w:rsidR="00354301" w:rsidRDefault="00354301" w:rsidP="00354301">
      <w:pPr>
        <w:spacing w:before="100" w:beforeAutospacing="1" w:after="100" w:afterAutospacing="1" w:line="240" w:lineRule="auto"/>
        <w:jc w:val="center"/>
      </w:pPr>
      <w:r>
        <w:rPr>
          <w:noProof/>
        </w:rPr>
        <w:lastRenderedPageBreak/>
        <w:drawing>
          <wp:inline distT="0" distB="0" distL="0" distR="0" wp14:anchorId="3BEA6C79" wp14:editId="2B50419D">
            <wp:extent cx="5287525" cy="2781300"/>
            <wp:effectExtent l="0" t="0" r="8890" b="0"/>
            <wp:docPr id="32" name="Obraz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3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3408" cy="2794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14:paraId="6EF46654" w14:textId="77777777" w:rsidR="00354301" w:rsidRDefault="00354301" w:rsidP="00354301">
      <w:pPr>
        <w:jc w:val="center"/>
        <w:rPr>
          <w:rFonts w:ascii="Rubik" w:hAnsi="Rubik"/>
          <w:b/>
          <w:bCs/>
          <w:color w:val="444444"/>
          <w:sz w:val="40"/>
          <w:szCs w:val="40"/>
          <w:shd w:val="clear" w:color="auto" w:fill="FAFAFA"/>
        </w:rPr>
      </w:pPr>
      <w:r>
        <w:rPr>
          <w:rFonts w:ascii="Rubik" w:hAnsi="Rubik"/>
          <w:b/>
          <w:bCs/>
          <w:color w:val="444444"/>
          <w:sz w:val="40"/>
          <w:szCs w:val="40"/>
          <w:shd w:val="clear" w:color="auto" w:fill="FAFAFA"/>
        </w:rPr>
        <w:t>Fundacja Nowe Spektrum</w:t>
      </w:r>
    </w:p>
    <w:p w14:paraId="31068C11" w14:textId="77777777" w:rsidR="00354301" w:rsidRDefault="00354301" w:rsidP="00354301">
      <w:pPr>
        <w:jc w:val="center"/>
        <w:rPr>
          <w:rFonts w:ascii="Rubik" w:hAnsi="Rubik"/>
          <w:color w:val="444444"/>
          <w:sz w:val="40"/>
          <w:szCs w:val="40"/>
          <w:shd w:val="clear" w:color="auto" w:fill="FAFAFA"/>
        </w:rPr>
      </w:pPr>
      <w:r>
        <w:rPr>
          <w:rFonts w:ascii="Rubik" w:hAnsi="Rubik"/>
          <w:color w:val="444444"/>
          <w:sz w:val="40"/>
          <w:szCs w:val="40"/>
          <w:shd w:val="clear" w:color="auto" w:fill="FAFAFA"/>
        </w:rPr>
        <w:t>ul. Olszewskiego 34, 43-210 Kobiór</w:t>
      </w:r>
    </w:p>
    <w:p w14:paraId="63384336" w14:textId="77777777" w:rsidR="00354301" w:rsidRDefault="00354301" w:rsidP="00354301">
      <w:pPr>
        <w:jc w:val="center"/>
        <w:rPr>
          <w:rFonts w:ascii="Rubik" w:hAnsi="Rubik"/>
          <w:color w:val="444444"/>
          <w:sz w:val="40"/>
          <w:szCs w:val="40"/>
          <w:shd w:val="clear" w:color="auto" w:fill="FAFAFA"/>
        </w:rPr>
      </w:pPr>
      <w:r>
        <w:rPr>
          <w:rFonts w:ascii="Rubik" w:hAnsi="Rubik"/>
          <w:color w:val="444444"/>
          <w:sz w:val="40"/>
          <w:szCs w:val="40"/>
          <w:shd w:val="clear" w:color="auto" w:fill="FAFAFA"/>
        </w:rPr>
        <w:t>NIP 6381845877, REGON 389571391, KRS 0000914240</w:t>
      </w:r>
    </w:p>
    <w:p w14:paraId="0077630F" w14:textId="77777777" w:rsidR="00354301" w:rsidRDefault="00000000" w:rsidP="00354301">
      <w:pPr>
        <w:jc w:val="center"/>
        <w:rPr>
          <w:rFonts w:ascii="Rubik" w:hAnsi="Rubik"/>
          <w:color w:val="444444"/>
          <w:sz w:val="40"/>
          <w:szCs w:val="40"/>
          <w:shd w:val="clear" w:color="auto" w:fill="FAFAFA"/>
        </w:rPr>
      </w:pPr>
      <w:hyperlink r:id="rId32" w:history="1">
        <w:r w:rsidR="00354301" w:rsidRPr="005F60DD">
          <w:rPr>
            <w:rStyle w:val="Hipercze"/>
            <w:rFonts w:ascii="Rubik" w:hAnsi="Rubik"/>
            <w:sz w:val="40"/>
            <w:szCs w:val="40"/>
            <w:shd w:val="clear" w:color="auto" w:fill="FAFAFA"/>
          </w:rPr>
          <w:t>grzegorz@naszkobior.pl</w:t>
        </w:r>
      </w:hyperlink>
      <w:r w:rsidR="00354301">
        <w:rPr>
          <w:rFonts w:ascii="Rubik" w:hAnsi="Rubik"/>
          <w:color w:val="444444"/>
          <w:sz w:val="40"/>
          <w:szCs w:val="40"/>
          <w:shd w:val="clear" w:color="auto" w:fill="FAFAFA"/>
        </w:rPr>
        <w:t xml:space="preserve">   |   </w:t>
      </w:r>
      <w:hyperlink r:id="rId33" w:history="1">
        <w:r w:rsidR="00354301">
          <w:rPr>
            <w:rStyle w:val="Hipercze"/>
            <w:rFonts w:ascii="Rubik" w:hAnsi="Rubik"/>
            <w:sz w:val="40"/>
            <w:szCs w:val="40"/>
            <w:shd w:val="clear" w:color="auto" w:fill="FAFAFA"/>
          </w:rPr>
          <w:t>www.tosiesamokomentuje.pl/wsparcie</w:t>
        </w:r>
      </w:hyperlink>
      <w:r w:rsidR="00354301">
        <w:rPr>
          <w:rFonts w:ascii="Rubik" w:hAnsi="Rubik"/>
          <w:color w:val="444444"/>
          <w:sz w:val="40"/>
          <w:szCs w:val="40"/>
          <w:shd w:val="clear" w:color="auto" w:fill="FAFAFA"/>
        </w:rPr>
        <w:t xml:space="preserve"> </w:t>
      </w:r>
    </w:p>
    <w:p w14:paraId="7F1FF443" w14:textId="77777777" w:rsidR="00354301" w:rsidRDefault="00354301" w:rsidP="00354301">
      <w:pPr>
        <w:jc w:val="center"/>
        <w:rPr>
          <w:rFonts w:ascii="Rubik" w:hAnsi="Rubik"/>
          <w:color w:val="444444"/>
          <w:sz w:val="40"/>
          <w:szCs w:val="40"/>
          <w:shd w:val="clear" w:color="auto" w:fill="FAFAFA"/>
        </w:rPr>
      </w:pPr>
    </w:p>
    <w:p w14:paraId="505F5168" w14:textId="542D5C72" w:rsidR="00354301" w:rsidRDefault="00421796" w:rsidP="00421796">
      <w:pPr>
        <w:jc w:val="center"/>
      </w:pPr>
      <w:r>
        <w:rPr>
          <w:rFonts w:ascii="Rubik" w:hAnsi="Rubik"/>
          <w:b/>
          <w:bCs/>
          <w:color w:val="444444"/>
          <w:sz w:val="40"/>
          <w:szCs w:val="40"/>
          <w:shd w:val="clear" w:color="auto" w:fill="FAFAFA"/>
        </w:rPr>
        <w:t xml:space="preserve"> </w:t>
      </w:r>
      <w:r w:rsidR="00354301">
        <w:rPr>
          <w:rFonts w:ascii="Rubik" w:hAnsi="Rubik"/>
          <w:b/>
          <w:bCs/>
          <w:color w:val="444444"/>
          <w:sz w:val="40"/>
          <w:szCs w:val="40"/>
          <w:shd w:val="clear" w:color="auto" w:fill="FAFAFA"/>
        </w:rPr>
        <w:t>DZIĘKUJĘ ZA WSPARCIE WALKI NA RZECZ POLSKI…</w:t>
      </w:r>
      <w:r>
        <w:rPr>
          <w:rFonts w:ascii="Rubik" w:hAnsi="Rubik"/>
          <w:b/>
          <w:bCs/>
          <w:color w:val="444444"/>
          <w:sz w:val="40"/>
          <w:szCs w:val="40"/>
          <w:shd w:val="clear" w:color="auto" w:fill="FAFAFA"/>
        </w:rPr>
        <w:t xml:space="preserve"> </w:t>
      </w:r>
    </w:p>
    <w:p w14:paraId="7243D36C" w14:textId="77777777" w:rsidR="00326BB9" w:rsidRDefault="00326BB9" w:rsidP="00354301"/>
    <w:sectPr w:rsidR="00326BB9" w:rsidSect="00FB07C4">
      <w:footerReference w:type="default" r:id="rId34"/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085A292" w14:textId="77777777" w:rsidR="00481030" w:rsidRDefault="00481030">
      <w:pPr>
        <w:spacing w:after="0" w:line="240" w:lineRule="auto"/>
      </w:pPr>
      <w:r>
        <w:separator/>
      </w:r>
    </w:p>
  </w:endnote>
  <w:endnote w:type="continuationSeparator" w:id="0">
    <w:p w14:paraId="7FA05A07" w14:textId="77777777" w:rsidR="00481030" w:rsidRDefault="0048103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Fira Sans">
    <w:charset w:val="00"/>
    <w:family w:val="swiss"/>
    <w:pitch w:val="variable"/>
    <w:sig w:usb0="600002FF" w:usb1="00000001" w:usb2="00000000" w:usb3="00000000" w:csb0="0000019F" w:csb1="00000000"/>
  </w:font>
  <w:font w:name="PT Serif">
    <w:charset w:val="EE"/>
    <w:family w:val="roman"/>
    <w:pitch w:val="variable"/>
    <w:sig w:usb0="A00002EF" w:usb1="5000204B" w:usb2="00000000" w:usb3="00000000" w:csb0="00000097" w:csb1="00000000"/>
  </w:font>
  <w:font w:name="Montserrat">
    <w:altName w:val="Montserrat"/>
    <w:charset w:val="EE"/>
    <w:family w:val="auto"/>
    <w:pitch w:val="variable"/>
    <w:sig w:usb0="2000020F" w:usb1="00000003" w:usb2="00000000" w:usb3="00000000" w:csb0="00000197" w:csb1="00000000"/>
  </w:font>
  <w:font w:name="Roboto">
    <w:charset w:val="00"/>
    <w:family w:val="auto"/>
    <w:pitch w:val="variable"/>
    <w:sig w:usb0="E0000AFF" w:usb1="5000217F" w:usb2="00000021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Rubik">
    <w:altName w:val="Cambria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105648193"/>
      <w:docPartObj>
        <w:docPartGallery w:val="Page Numbers (Bottom of Page)"/>
        <w:docPartUnique/>
      </w:docPartObj>
    </w:sdtPr>
    <w:sdtContent>
      <w:p w14:paraId="40F1EDD7" w14:textId="77777777" w:rsidR="00A60DAC" w:rsidRDefault="00000000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1C3E27BA" w14:textId="77777777" w:rsidR="00A60DAC" w:rsidRDefault="0000000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841C9F7" w14:textId="77777777" w:rsidR="00481030" w:rsidRDefault="00481030">
      <w:pPr>
        <w:spacing w:after="0" w:line="240" w:lineRule="auto"/>
      </w:pPr>
      <w:r>
        <w:separator/>
      </w:r>
    </w:p>
  </w:footnote>
  <w:footnote w:type="continuationSeparator" w:id="0">
    <w:p w14:paraId="16C67077" w14:textId="77777777" w:rsidR="00481030" w:rsidRDefault="0048103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2D201C"/>
    <w:multiLevelType w:val="multilevel"/>
    <w:tmpl w:val="110A00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44703347"/>
    <w:multiLevelType w:val="multilevel"/>
    <w:tmpl w:val="E2F224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82647159">
    <w:abstractNumId w:val="0"/>
  </w:num>
  <w:num w:numId="2" w16cid:durableId="188987157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4301"/>
    <w:rsid w:val="0000283C"/>
    <w:rsid w:val="000C1BE3"/>
    <w:rsid w:val="0011381A"/>
    <w:rsid w:val="00176C95"/>
    <w:rsid w:val="00222184"/>
    <w:rsid w:val="00235CC5"/>
    <w:rsid w:val="00326BB9"/>
    <w:rsid w:val="00354301"/>
    <w:rsid w:val="00377E7F"/>
    <w:rsid w:val="00421796"/>
    <w:rsid w:val="00481030"/>
    <w:rsid w:val="004B44E5"/>
    <w:rsid w:val="004F0307"/>
    <w:rsid w:val="00686785"/>
    <w:rsid w:val="00741811"/>
    <w:rsid w:val="007979A6"/>
    <w:rsid w:val="007F4FC4"/>
    <w:rsid w:val="0083183B"/>
    <w:rsid w:val="00887509"/>
    <w:rsid w:val="008D29F2"/>
    <w:rsid w:val="00A62F03"/>
    <w:rsid w:val="00A73DA7"/>
    <w:rsid w:val="00B21BCD"/>
    <w:rsid w:val="00BF4AAD"/>
    <w:rsid w:val="00BF6E85"/>
    <w:rsid w:val="00D27AA5"/>
    <w:rsid w:val="00EB09E4"/>
    <w:rsid w:val="00EF78BA"/>
    <w:rsid w:val="00F703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D667EB6"/>
  <w15:chartTrackingRefBased/>
  <w15:docId w15:val="{0A42B15D-49FA-4DFD-8FEA-34DB010507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54301"/>
  </w:style>
  <w:style w:type="paragraph" w:styleId="Nagwek1">
    <w:name w:val="heading 1"/>
    <w:basedOn w:val="Normalny"/>
    <w:link w:val="Nagwek1Znak"/>
    <w:uiPriority w:val="9"/>
    <w:qFormat/>
    <w:rsid w:val="000C1BE3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74181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235CC5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topka">
    <w:name w:val="footer"/>
    <w:basedOn w:val="Normalny"/>
    <w:link w:val="StopkaZnak"/>
    <w:uiPriority w:val="99"/>
    <w:unhideWhenUsed/>
    <w:rsid w:val="0035430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54301"/>
  </w:style>
  <w:style w:type="character" w:styleId="Hipercze">
    <w:name w:val="Hyperlink"/>
    <w:basedOn w:val="Domylnaczcionkaakapitu"/>
    <w:uiPriority w:val="99"/>
    <w:unhideWhenUsed/>
    <w:rsid w:val="00354301"/>
    <w:rPr>
      <w:color w:val="0563C1" w:themeColor="hyperlink"/>
      <w:u w:val="single"/>
    </w:rPr>
  </w:style>
  <w:style w:type="paragraph" w:customStyle="1" w:styleId="articlebodyblock">
    <w:name w:val="articlebodyblock"/>
    <w:basedOn w:val="Normalny"/>
    <w:rsid w:val="0035430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ooltipster">
    <w:name w:val="tooltipster"/>
    <w:basedOn w:val="Domylnaczcionkaakapitu"/>
    <w:rsid w:val="00354301"/>
  </w:style>
  <w:style w:type="character" w:styleId="Uwydatnienie">
    <w:name w:val="Emphasis"/>
    <w:basedOn w:val="Domylnaczcionkaakapitu"/>
    <w:uiPriority w:val="20"/>
    <w:qFormat/>
    <w:rsid w:val="00354301"/>
    <w:rPr>
      <w:i/>
      <w:iCs/>
    </w:rPr>
  </w:style>
  <w:style w:type="paragraph" w:styleId="NormalnyWeb">
    <w:name w:val="Normal (Web)"/>
    <w:basedOn w:val="Normalny"/>
    <w:uiPriority w:val="99"/>
    <w:semiHidden/>
    <w:unhideWhenUsed/>
    <w:rsid w:val="0035430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Pogrubienie">
    <w:name w:val="Strong"/>
    <w:basedOn w:val="Domylnaczcionkaakapitu"/>
    <w:uiPriority w:val="22"/>
    <w:qFormat/>
    <w:rsid w:val="00354301"/>
    <w:rPr>
      <w:b/>
      <w:bCs/>
    </w:rPr>
  </w:style>
  <w:style w:type="character" w:styleId="Nierozpoznanawzmianka">
    <w:name w:val="Unresolved Mention"/>
    <w:basedOn w:val="Domylnaczcionkaakapitu"/>
    <w:uiPriority w:val="99"/>
    <w:semiHidden/>
    <w:unhideWhenUsed/>
    <w:rsid w:val="00BF4AAD"/>
    <w:rPr>
      <w:color w:val="605E5C"/>
      <w:shd w:val="clear" w:color="auto" w:fill="E1DFDD"/>
    </w:rPr>
  </w:style>
  <w:style w:type="paragraph" w:customStyle="1" w:styleId="unorderedlistlistelementfwtnu">
    <w:name w:val="unorderedlist_listelement__fwtnu"/>
    <w:basedOn w:val="Normalny"/>
    <w:rsid w:val="0088750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unorderedlistspanelementfwjyq">
    <w:name w:val="unorderedlist_spanelement__fwjyq"/>
    <w:basedOn w:val="Domylnaczcionkaakapitu"/>
    <w:rsid w:val="00887509"/>
  </w:style>
  <w:style w:type="character" w:customStyle="1" w:styleId="Nagwek1Znak">
    <w:name w:val="Nagłówek 1 Znak"/>
    <w:basedOn w:val="Domylnaczcionkaakapitu"/>
    <w:link w:val="Nagwek1"/>
    <w:uiPriority w:val="9"/>
    <w:rsid w:val="000C1BE3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customStyle="1" w:styleId="typographyparagraph">
    <w:name w:val="typography__paragraph"/>
    <w:basedOn w:val="Normalny"/>
    <w:rsid w:val="007F4FC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typographylist-item">
    <w:name w:val="typography__list-item"/>
    <w:basedOn w:val="Normalny"/>
    <w:rsid w:val="007F4FC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alb-s">
    <w:name w:val="a_lb-s"/>
    <w:basedOn w:val="Domylnaczcionkaakapitu"/>
    <w:rsid w:val="00741811"/>
  </w:style>
  <w:style w:type="character" w:customStyle="1" w:styleId="Nagwek2Znak">
    <w:name w:val="Nagłówek 2 Znak"/>
    <w:basedOn w:val="Domylnaczcionkaakapitu"/>
    <w:link w:val="Nagwek2"/>
    <w:uiPriority w:val="9"/>
    <w:semiHidden/>
    <w:rsid w:val="00741811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235CC5"/>
    <w:rPr>
      <w:rFonts w:asciiTheme="majorHAnsi" w:eastAsiaTheme="majorEastAsia" w:hAnsiTheme="majorHAnsi" w:cstheme="majorBidi"/>
      <w:i/>
      <w:iCs/>
      <w:color w:val="2F5496" w:themeColor="accent1" w:themeShade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616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6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750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130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104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391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916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4723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062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5271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4464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210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150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0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5988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219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391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899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6971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56274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8102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2753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9915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979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340805">
          <w:marLeft w:val="0"/>
          <w:marRight w:val="0"/>
          <w:marTop w:val="0"/>
          <w:marBottom w:val="0"/>
          <w:divBdr>
            <w:top w:val="single" w:sz="2" w:space="0" w:color="C8C8C8"/>
            <w:left w:val="single" w:sz="2" w:space="0" w:color="C8C8C8"/>
            <w:bottom w:val="single" w:sz="2" w:space="0" w:color="C8C8C8"/>
            <w:right w:val="single" w:sz="2" w:space="0" w:color="C8C8C8"/>
          </w:divBdr>
        </w:div>
        <w:div w:id="539052597">
          <w:marLeft w:val="0"/>
          <w:marRight w:val="0"/>
          <w:marTop w:val="0"/>
          <w:marBottom w:val="0"/>
          <w:divBdr>
            <w:top w:val="single" w:sz="2" w:space="0" w:color="C8C8C8"/>
            <w:left w:val="single" w:sz="2" w:space="0" w:color="C8C8C8"/>
            <w:bottom w:val="single" w:sz="2" w:space="0" w:color="C8C8C8"/>
            <w:right w:val="single" w:sz="2" w:space="0" w:color="C8C8C8"/>
          </w:divBdr>
        </w:div>
        <w:div w:id="1735810243">
          <w:marLeft w:val="0"/>
          <w:marRight w:val="0"/>
          <w:marTop w:val="0"/>
          <w:marBottom w:val="0"/>
          <w:divBdr>
            <w:top w:val="single" w:sz="2" w:space="0" w:color="C8C8C8"/>
            <w:left w:val="single" w:sz="2" w:space="0" w:color="C8C8C8"/>
            <w:bottom w:val="single" w:sz="2" w:space="0" w:color="C8C8C8"/>
            <w:right w:val="single" w:sz="2" w:space="0" w:color="C8C8C8"/>
          </w:divBdr>
        </w:div>
      </w:divsChild>
    </w:div>
    <w:div w:id="149364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8744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055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1013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3881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0452188">
                  <w:marLeft w:val="0"/>
                  <w:marRight w:val="0"/>
                  <w:marTop w:val="0"/>
                  <w:marBottom w:val="4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8811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8730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980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2421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374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19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9.jpeg"/><Relationship Id="rId26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hyperlink" Target="https://szczepienia.pzh.gov.pl/minister-niedzielski-wlasnym-przykladem-zacheca-do-szczepien-przeciw-covid-19/" TargetMode="External"/><Relationship Id="rId34" Type="http://schemas.openxmlformats.org/officeDocument/2006/relationships/footer" Target="footer1.xml"/><Relationship Id="rId7" Type="http://schemas.openxmlformats.org/officeDocument/2006/relationships/hyperlink" Target="https://www.gov.pl/web/koronawirus/wykaz-zarazen-koronawirusem-sars-cov-2" TargetMode="External"/><Relationship Id="rId12" Type="http://schemas.openxmlformats.org/officeDocument/2006/relationships/image" Target="media/image5.jpeg"/><Relationship Id="rId17" Type="http://schemas.openxmlformats.org/officeDocument/2006/relationships/hyperlink" Target="https://www.rp.pl/sluzba-zdrowia/art37634891-dr-martyka-zawieszony-dyscyplinarnie-za-wypowiedzi-o-covid" TargetMode="External"/><Relationship Id="rId25" Type="http://schemas.openxmlformats.org/officeDocument/2006/relationships/hyperlink" Target="https://niezalezna.pl/468296-rosati-zakazony-koronawirusem-na-glosowaniu-w-sejmie-a-co-na-to-budka-restrykcji-juz-nie-ma" TargetMode="External"/><Relationship Id="rId33" Type="http://schemas.openxmlformats.org/officeDocument/2006/relationships/hyperlink" Target="http://www.tosiesamokomentuje.pl/wsparcie" TargetMode="External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0.jpeg"/><Relationship Id="rId29" Type="http://schemas.openxmlformats.org/officeDocument/2006/relationships/image" Target="media/image1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hyperlink" Target="https://www.rp.pl/ochrona-zdrowia/art37557761-szczepionki-na-covid-19-dla-malych-dzieci-niedzielski-zamowilismy-pol-miliona-dawek" TargetMode="External"/><Relationship Id="rId32" Type="http://schemas.openxmlformats.org/officeDocument/2006/relationships/hyperlink" Target="mailto:grzegorz@naszkobior.pl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s://krakow.wyborcza.pl/krakow/7,44425,29280014,protest-antyszczepionkowcow-pod-okregowa-izba-lekarska-w-krakowie.html?cta=1pbox-2cl-3noac-5SwietaBKS2022NW" TargetMode="External"/><Relationship Id="rId23" Type="http://schemas.openxmlformats.org/officeDocument/2006/relationships/image" Target="media/image11.jpeg"/><Relationship Id="rId28" Type="http://schemas.openxmlformats.org/officeDocument/2006/relationships/hyperlink" Target="http://www.NoweSpektrum.pl/wsparcie" TargetMode="External"/><Relationship Id="rId36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hyperlink" Target="https://www.fiercepharma.com/pharma/fda-says-label-warning-coming-for-heart-inflammation-pfizer-bnt-moderna-covid-19-vaccines" TargetMode="External"/><Relationship Id="rId31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hyperlink" Target="https://www.gov.pl/web/szczepimysie/raport-szczepien-przeciwko-covid-19" TargetMode="External"/><Relationship Id="rId27" Type="http://schemas.openxmlformats.org/officeDocument/2006/relationships/hyperlink" Target="http://www.NoweSpektrum.pl/sklep" TargetMode="External"/><Relationship Id="rId30" Type="http://schemas.openxmlformats.org/officeDocument/2006/relationships/image" Target="media/image14.jpe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931</TotalTime>
  <Pages>20</Pages>
  <Words>1085</Words>
  <Characters>6515</Characters>
  <Application>Microsoft Office Word</Application>
  <DocSecurity>0</DocSecurity>
  <Lines>54</Lines>
  <Paragraphs>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5</cp:revision>
  <dcterms:created xsi:type="dcterms:W3CDTF">2022-12-19T17:13:00Z</dcterms:created>
  <dcterms:modified xsi:type="dcterms:W3CDTF">2022-12-20T08:45:00Z</dcterms:modified>
</cp:coreProperties>
</file>