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6950C9" w14:textId="167BC982" w:rsidR="00155757" w:rsidRPr="00155757" w:rsidRDefault="00155757" w:rsidP="003D1826">
      <w:pPr>
        <w:jc w:val="center"/>
        <w:rPr>
          <w:sz w:val="36"/>
          <w:szCs w:val="36"/>
        </w:rPr>
      </w:pPr>
      <w:r w:rsidRPr="00155757">
        <w:rPr>
          <w:sz w:val="36"/>
          <w:szCs w:val="36"/>
        </w:rPr>
        <w:t>Już w tym tygodniu jedziemy do Parlamentu Europejskiego!</w:t>
      </w:r>
      <w:r>
        <w:rPr>
          <w:sz w:val="36"/>
          <w:szCs w:val="36"/>
        </w:rPr>
        <w:br/>
      </w:r>
      <w:r w:rsidR="007133F0">
        <w:rPr>
          <w:sz w:val="36"/>
          <w:szCs w:val="36"/>
        </w:rPr>
        <w:t>Szukamy sposobu, j</w:t>
      </w:r>
      <w:r>
        <w:rPr>
          <w:sz w:val="36"/>
          <w:szCs w:val="36"/>
        </w:rPr>
        <w:t>ak rozliczyć winnych?</w:t>
      </w:r>
    </w:p>
    <w:p w14:paraId="5A91906A" w14:textId="77777777" w:rsidR="00155757" w:rsidRDefault="00155757" w:rsidP="003D1826">
      <w:pPr>
        <w:jc w:val="center"/>
      </w:pPr>
    </w:p>
    <w:p w14:paraId="117D78A7" w14:textId="364DB79A" w:rsidR="00C649F1" w:rsidRDefault="00155757" w:rsidP="003D1826">
      <w:pPr>
        <w:jc w:val="center"/>
      </w:pPr>
      <w:hyperlink r:id="rId7" w:history="1">
        <w:r w:rsidRPr="00564C27">
          <w:rPr>
            <w:rStyle w:val="Hipercze"/>
          </w:rPr>
          <w:t>https://zdrowie.radiozet.pl/Choroby/Choroby-zakazne/minister-zdrowia-ryzyko-powrotu-chorob-winni-antyszczepionkowcy</w:t>
        </w:r>
      </w:hyperlink>
      <w:r w:rsidR="00F20274">
        <w:t xml:space="preserve"> | 09.01.2023.</w:t>
      </w:r>
    </w:p>
    <w:p w14:paraId="18AA06E4" w14:textId="4169DABF" w:rsidR="00F20274" w:rsidRDefault="00F20274" w:rsidP="003D1826">
      <w:pPr>
        <w:jc w:val="center"/>
      </w:pPr>
      <w:r>
        <w:rPr>
          <w:noProof/>
        </w:rPr>
        <w:drawing>
          <wp:inline distT="0" distB="0" distL="0" distR="0" wp14:anchorId="2E492863" wp14:editId="7EE0DD2A">
            <wp:extent cx="4788583" cy="436245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0351" cy="4364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5E42DA" w14:textId="57378F25" w:rsidR="00B54832" w:rsidRDefault="00B54832" w:rsidP="003D1826">
      <w:pPr>
        <w:jc w:val="center"/>
      </w:pPr>
    </w:p>
    <w:p w14:paraId="28BC02C3" w14:textId="13918C39" w:rsidR="006129FA" w:rsidRPr="00155757" w:rsidRDefault="006129FA" w:rsidP="006129FA">
      <w:pPr>
        <w:jc w:val="center"/>
        <w:rPr>
          <w:sz w:val="26"/>
          <w:szCs w:val="26"/>
        </w:rPr>
      </w:pPr>
      <w:r w:rsidRPr="00155757">
        <w:rPr>
          <w:sz w:val="26"/>
          <w:szCs w:val="26"/>
        </w:rPr>
        <w:t>„</w:t>
      </w:r>
      <w:r w:rsidRPr="00155757">
        <w:rPr>
          <w:sz w:val="26"/>
          <w:szCs w:val="26"/>
        </w:rPr>
        <w:t xml:space="preserve">W 2022 roku odnotowano 171 480 przypadków ospy wietrznej, gdzie w 2021 było ich 57 669. Na krztusiec zachorowało 376 osób, </w:t>
      </w:r>
      <w:r w:rsidR="00155757" w:rsidRPr="00155757">
        <w:rPr>
          <w:sz w:val="26"/>
          <w:szCs w:val="26"/>
        </w:rPr>
        <w:br/>
      </w:r>
      <w:r w:rsidRPr="00155757">
        <w:rPr>
          <w:sz w:val="26"/>
          <w:szCs w:val="26"/>
        </w:rPr>
        <w:t>w 2021 r. - 182 osoby. Różyczkę rozpoznano u 153 osób, a w 2021 r. – u 50.</w:t>
      </w:r>
    </w:p>
    <w:p w14:paraId="4FC2CB08" w14:textId="77777777" w:rsidR="006129FA" w:rsidRDefault="006129FA" w:rsidP="006129FA">
      <w:pPr>
        <w:jc w:val="center"/>
      </w:pPr>
    </w:p>
    <w:p w14:paraId="5159CEA0" w14:textId="2CF8CC36" w:rsidR="006129FA" w:rsidRPr="007133F0" w:rsidRDefault="006129FA" w:rsidP="006129FA">
      <w:pPr>
        <w:jc w:val="center"/>
        <w:rPr>
          <w:b/>
          <w:bCs/>
        </w:rPr>
      </w:pPr>
      <w:r w:rsidRPr="007133F0">
        <w:rPr>
          <w:b/>
          <w:bCs/>
        </w:rPr>
        <w:t xml:space="preserve">"bardzo dużo złego zrobiły ruchy </w:t>
      </w:r>
      <w:proofErr w:type="spellStart"/>
      <w:r w:rsidRPr="007133F0">
        <w:rPr>
          <w:b/>
          <w:bCs/>
        </w:rPr>
        <w:t>antyszczepionkowe</w:t>
      </w:r>
      <w:proofErr w:type="spellEnd"/>
      <w:r w:rsidRPr="007133F0">
        <w:rPr>
          <w:b/>
          <w:bCs/>
        </w:rPr>
        <w:t>, szczególnie te mające już sformalizowaną, polityczną postać".</w:t>
      </w:r>
    </w:p>
    <w:p w14:paraId="4EC20BCA" w14:textId="469AE643" w:rsidR="006129FA" w:rsidRDefault="007133F0" w:rsidP="006129FA">
      <w:pPr>
        <w:jc w:val="center"/>
      </w:pPr>
      <w:r>
        <w:br/>
      </w:r>
      <w:r w:rsidR="006129FA">
        <w:t>"Myślę tu też bowiem o działalności niektórych partii politycznych, które bardzo cynicznie postawiły na to, żeby się zdefiniować w kontrze</w:t>
      </w:r>
      <w:r>
        <w:br/>
      </w:r>
      <w:r w:rsidR="006129FA">
        <w:t xml:space="preserve">do tendencji na całym świecie, by walczyć z pandemią COVID-19 szczepionkami" – powiedział Adam Niedzielski. </w:t>
      </w:r>
    </w:p>
    <w:p w14:paraId="3F8083B6" w14:textId="4049C21F" w:rsidR="007133F0" w:rsidRDefault="007133F0" w:rsidP="006129FA">
      <w:pPr>
        <w:jc w:val="center"/>
      </w:pPr>
    </w:p>
    <w:p w14:paraId="68A8F367" w14:textId="6CFBD6BD" w:rsidR="007133F0" w:rsidRDefault="007133F0" w:rsidP="006129FA">
      <w:pPr>
        <w:jc w:val="center"/>
      </w:pPr>
      <w:hyperlink r:id="rId9" w:history="1">
        <w:r w:rsidRPr="00564C27">
          <w:rPr>
            <w:rStyle w:val="Hipercze"/>
          </w:rPr>
          <w:t>https://www.fly4free.pl/tajlandia-zmienia-zdanie-obostrzenia-covid/</w:t>
        </w:r>
      </w:hyperlink>
      <w:r>
        <w:t xml:space="preserve"> | 09.01.2023.</w:t>
      </w:r>
    </w:p>
    <w:p w14:paraId="146A01CE" w14:textId="41D3FA1A" w:rsidR="007133F0" w:rsidRDefault="007133F0" w:rsidP="006129FA">
      <w:pPr>
        <w:jc w:val="center"/>
      </w:pPr>
    </w:p>
    <w:p w14:paraId="73FDB56B" w14:textId="16648810" w:rsidR="007133F0" w:rsidRDefault="007133F0" w:rsidP="007133F0">
      <w:pPr>
        <w:shd w:val="clear" w:color="auto" w:fill="FFFFFF"/>
        <w:spacing w:before="150" w:after="225" w:line="690" w:lineRule="atLeast"/>
        <w:jc w:val="center"/>
        <w:textAlignment w:val="baseline"/>
        <w:outlineLvl w:val="0"/>
        <w:rPr>
          <w:rFonts w:ascii="Source Sans Pro" w:eastAsia="Times New Roman" w:hAnsi="Source Sans Pro" w:cs="Times New Roman"/>
          <w:b/>
          <w:bCs/>
          <w:color w:val="002039"/>
          <w:kern w:val="36"/>
          <w:sz w:val="49"/>
          <w:szCs w:val="49"/>
          <w:lang w:eastAsia="pl-PL"/>
        </w:rPr>
      </w:pPr>
      <w:r w:rsidRPr="007133F0">
        <w:rPr>
          <w:rFonts w:ascii="Source Sans Pro" w:eastAsia="Times New Roman" w:hAnsi="Source Sans Pro" w:cs="Times New Roman"/>
          <w:b/>
          <w:bCs/>
          <w:color w:val="002039"/>
          <w:kern w:val="36"/>
          <w:sz w:val="49"/>
          <w:szCs w:val="49"/>
          <w:lang w:eastAsia="pl-PL"/>
        </w:rPr>
        <w:t>Tajlandia zmienia zdanie. Turyści zaczęli anulować rezerwacje, więc szczepienia na COVID jednak niepotrzebne!</w:t>
      </w:r>
    </w:p>
    <w:p w14:paraId="29C47DD8" w14:textId="1A699D8A" w:rsidR="007133F0" w:rsidRPr="007133F0" w:rsidRDefault="007133F0" w:rsidP="007133F0">
      <w:pPr>
        <w:shd w:val="clear" w:color="auto" w:fill="FFFFFF"/>
        <w:spacing w:before="150" w:after="225" w:line="690" w:lineRule="atLeast"/>
        <w:jc w:val="center"/>
        <w:textAlignment w:val="baseline"/>
        <w:outlineLvl w:val="0"/>
        <w:rPr>
          <w:rFonts w:ascii="Source Sans Pro" w:eastAsia="Times New Roman" w:hAnsi="Source Sans Pro" w:cs="Times New Roman"/>
          <w:color w:val="002039"/>
          <w:kern w:val="36"/>
          <w:sz w:val="33"/>
          <w:szCs w:val="33"/>
          <w:lang w:eastAsia="pl-PL"/>
        </w:rPr>
      </w:pPr>
      <w:r>
        <w:rPr>
          <w:rFonts w:ascii="Source Sans Pro" w:hAnsi="Source Sans Pro"/>
          <w:color w:val="002039"/>
          <w:sz w:val="27"/>
          <w:szCs w:val="27"/>
          <w:shd w:val="clear" w:color="auto" w:fill="FFFFFF"/>
        </w:rPr>
        <w:t>„</w:t>
      </w:r>
      <w:r w:rsidRPr="007133F0">
        <w:rPr>
          <w:rFonts w:ascii="Source Sans Pro" w:hAnsi="Source Sans Pro"/>
          <w:color w:val="002039"/>
          <w:sz w:val="27"/>
          <w:szCs w:val="27"/>
          <w:shd w:val="clear" w:color="auto" w:fill="FFFFFF"/>
        </w:rPr>
        <w:t>Jeszcze w sobotę władze Tajlandii zapowiadały sprawdzanie certyfikatów zaszczepienia u podróżnych. Jednak już w poniedziałek tajski minister zdrowia ogłosił, że żadnych obostrzeń nie będzie, bo to „niewygodne” dla turystów</w:t>
      </w:r>
      <w:r>
        <w:rPr>
          <w:rFonts w:ascii="Source Sans Pro" w:hAnsi="Source Sans Pro"/>
          <w:color w:val="002039"/>
          <w:sz w:val="27"/>
          <w:szCs w:val="27"/>
          <w:shd w:val="clear" w:color="auto" w:fill="FFFFFF"/>
        </w:rPr>
        <w:t>”</w:t>
      </w:r>
    </w:p>
    <w:p w14:paraId="7C2E8F1C" w14:textId="77777777" w:rsidR="007133F0" w:rsidRDefault="007133F0" w:rsidP="006129FA">
      <w:pPr>
        <w:jc w:val="center"/>
      </w:pPr>
    </w:p>
    <w:p w14:paraId="4B041A5F" w14:textId="43EC6557" w:rsidR="00B54832" w:rsidRDefault="00B54832" w:rsidP="003D1826">
      <w:pPr>
        <w:jc w:val="center"/>
      </w:pPr>
    </w:p>
    <w:p w14:paraId="5EF88B74" w14:textId="77777777" w:rsidR="00593EE4" w:rsidRPr="00C57C1A" w:rsidRDefault="00593EE4" w:rsidP="003D1826">
      <w:pPr>
        <w:jc w:val="center"/>
        <w:rPr>
          <w:sz w:val="6"/>
          <w:szCs w:val="6"/>
        </w:rPr>
      </w:pPr>
    </w:p>
    <w:p w14:paraId="7B4C0BE5" w14:textId="77777777" w:rsidR="0037255B" w:rsidRDefault="0037255B" w:rsidP="003D1826">
      <w:pPr>
        <w:jc w:val="center"/>
      </w:pPr>
    </w:p>
    <w:p w14:paraId="266E63BD" w14:textId="77777777" w:rsidR="0037255B" w:rsidRDefault="0037255B" w:rsidP="003D1826">
      <w:pPr>
        <w:jc w:val="center"/>
      </w:pPr>
    </w:p>
    <w:p w14:paraId="015F725F" w14:textId="54D3E40E" w:rsidR="00593EE4" w:rsidRPr="00155757" w:rsidRDefault="0037255B" w:rsidP="003D1826">
      <w:pPr>
        <w:jc w:val="center"/>
        <w:rPr>
          <w:sz w:val="14"/>
          <w:szCs w:val="14"/>
        </w:rPr>
      </w:pPr>
      <w:hyperlink r:id="rId10" w:history="1">
        <w:r w:rsidRPr="00564C27">
          <w:rPr>
            <w:rStyle w:val="Hipercze"/>
          </w:rPr>
          <w:t>https://www.medexpress.pl/jak-przekonac-ukraincow-do-szczepien-nie-bedzie-to-latwe/84344</w:t>
        </w:r>
      </w:hyperlink>
      <w:r w:rsidR="00593EE4">
        <w:t xml:space="preserve"> | 31.03.2023.</w:t>
      </w:r>
      <w:r w:rsidR="00593EE4">
        <w:br/>
      </w:r>
    </w:p>
    <w:p w14:paraId="6C4BA8BD" w14:textId="4F0C4F63" w:rsidR="006129FA" w:rsidRPr="00593EE4" w:rsidRDefault="00593EE4" w:rsidP="003D1826">
      <w:pPr>
        <w:jc w:val="center"/>
        <w:rPr>
          <w:sz w:val="16"/>
          <w:szCs w:val="16"/>
        </w:rPr>
      </w:pPr>
      <w:r>
        <w:rPr>
          <w:rFonts w:ascii="Arial" w:hAnsi="Arial" w:cs="Arial"/>
          <w:color w:val="000000"/>
          <w:sz w:val="24"/>
          <w:szCs w:val="24"/>
          <w:shd w:val="clear" w:color="auto" w:fill="FFFFFF"/>
        </w:rPr>
        <w:t>„</w:t>
      </w:r>
      <w:r w:rsidRPr="00593EE4">
        <w:rPr>
          <w:rFonts w:ascii="Arial" w:hAnsi="Arial" w:cs="Arial"/>
          <w:color w:val="000000"/>
          <w:sz w:val="24"/>
          <w:szCs w:val="24"/>
          <w:shd w:val="clear" w:color="auto" w:fill="FFFFFF"/>
        </w:rPr>
        <w:t xml:space="preserve">Jak wyjaśniał, sam kalendarz szczepień polski i ukraiński bardzo się nie różnią. </w:t>
      </w:r>
      <w:r w:rsidRPr="00593EE4">
        <w:rPr>
          <w:rFonts w:ascii="Arial" w:hAnsi="Arial" w:cs="Arial"/>
          <w:color w:val="000000"/>
          <w:sz w:val="24"/>
          <w:szCs w:val="24"/>
          <w:shd w:val="clear" w:color="auto" w:fill="FFFFFF"/>
        </w:rPr>
        <w:t xml:space="preserve">(…) </w:t>
      </w:r>
      <w:r w:rsidRPr="00593EE4">
        <w:rPr>
          <w:rFonts w:ascii="Arial" w:hAnsi="Arial" w:cs="Arial"/>
          <w:color w:val="000000"/>
          <w:sz w:val="24"/>
          <w:szCs w:val="24"/>
          <w:shd w:val="clear" w:color="auto" w:fill="FFFFFF"/>
        </w:rPr>
        <w:t xml:space="preserve">problemem jest niska </w:t>
      </w:r>
      <w:proofErr w:type="spellStart"/>
      <w:r w:rsidRPr="00593EE4">
        <w:rPr>
          <w:rFonts w:ascii="Arial" w:hAnsi="Arial" w:cs="Arial"/>
          <w:color w:val="000000"/>
          <w:sz w:val="24"/>
          <w:szCs w:val="24"/>
          <w:shd w:val="clear" w:color="auto" w:fill="FFFFFF"/>
        </w:rPr>
        <w:t>wyszczepialność</w:t>
      </w:r>
      <w:proofErr w:type="spellEnd"/>
      <w:r w:rsidRPr="00593EE4">
        <w:rPr>
          <w:rFonts w:ascii="Arial" w:hAnsi="Arial" w:cs="Arial"/>
          <w:color w:val="000000"/>
          <w:sz w:val="24"/>
          <w:szCs w:val="24"/>
          <w:shd w:val="clear" w:color="auto" w:fill="FFFFFF"/>
        </w:rPr>
        <w:t xml:space="preserve"> obywateli Ukrainy, czyli realizacja kalendarza. Izabela Kucharska, zastępca Głównego Inspektora Sanitarnego, poinformowała posłów, że z informacji jakimi dysponuje inspekcja sanitarna wynikają ogromne rozbieżności między oficjalnymi danymi dotyczącymi poziomu wyszczepienia w Ukrainie przeciw najważniejszym chorobom zakaźnym.</w:t>
      </w:r>
      <w:r>
        <w:rPr>
          <w:rFonts w:ascii="Arial" w:hAnsi="Arial" w:cs="Arial"/>
          <w:color w:val="000000"/>
          <w:sz w:val="24"/>
          <w:szCs w:val="24"/>
          <w:shd w:val="clear" w:color="auto" w:fill="FFFFFF"/>
        </w:rPr>
        <w:t>”</w:t>
      </w:r>
    </w:p>
    <w:p w14:paraId="4C075D39" w14:textId="51902168" w:rsidR="00B54832" w:rsidRDefault="00B54832" w:rsidP="003D1826">
      <w:pPr>
        <w:jc w:val="center"/>
      </w:pPr>
    </w:p>
    <w:p w14:paraId="215E7A7C" w14:textId="0D76731D" w:rsidR="00B54832" w:rsidRPr="00204175" w:rsidRDefault="00204175" w:rsidP="003D1826">
      <w:pPr>
        <w:jc w:val="center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204175">
        <w:rPr>
          <w:sz w:val="20"/>
          <w:szCs w:val="20"/>
        </w:rPr>
        <w:t>„</w:t>
      </w:r>
      <w:proofErr w:type="spellStart"/>
      <w:r w:rsidRPr="00204175">
        <w:rPr>
          <w:rFonts w:ascii="Arial" w:hAnsi="Arial" w:cs="Arial"/>
          <w:color w:val="000000"/>
          <w:sz w:val="24"/>
          <w:szCs w:val="24"/>
          <w:shd w:val="clear" w:color="auto" w:fill="FFFFFF"/>
        </w:rPr>
        <w:t>wyszczepienie</w:t>
      </w:r>
      <w:proofErr w:type="spellEnd"/>
      <w:r w:rsidRPr="00204175">
        <w:rPr>
          <w:rFonts w:ascii="Arial" w:hAnsi="Arial" w:cs="Arial"/>
          <w:color w:val="000000"/>
          <w:sz w:val="24"/>
          <w:szCs w:val="24"/>
          <w:shd w:val="clear" w:color="auto" w:fill="FFFFFF"/>
        </w:rPr>
        <w:t xml:space="preserve"> dzieci na choroby zakaźne sięga ok. 50 proc., a dane z regionów, do jakich dotarliśmy, wskazywały, że faktycznie ten poziom sięga ok. 30 proc.</w:t>
      </w:r>
      <w:r w:rsidRPr="00204175">
        <w:rPr>
          <w:rFonts w:ascii="Arial" w:hAnsi="Arial" w:cs="Arial"/>
          <w:color w:val="000000"/>
          <w:sz w:val="24"/>
          <w:szCs w:val="24"/>
          <w:shd w:val="clear" w:color="auto" w:fill="FFFFFF"/>
        </w:rPr>
        <w:t xml:space="preserve"> (…) </w:t>
      </w:r>
      <w:r w:rsidRPr="00204175">
        <w:rPr>
          <w:rFonts w:ascii="Arial" w:hAnsi="Arial" w:cs="Arial"/>
          <w:color w:val="000000"/>
          <w:sz w:val="24"/>
          <w:szCs w:val="24"/>
          <w:shd w:val="clear" w:color="auto" w:fill="FFFFFF"/>
        </w:rPr>
        <w:t>Ryzyko zawleczenia chorób zakaźnych z tego kraju do Polski jest poważne – przyznała.</w:t>
      </w:r>
      <w:r w:rsidRPr="00204175">
        <w:rPr>
          <w:rFonts w:ascii="Arial" w:hAnsi="Arial" w:cs="Arial"/>
          <w:color w:val="000000"/>
          <w:sz w:val="24"/>
          <w:szCs w:val="24"/>
          <w:shd w:val="clear" w:color="auto" w:fill="FFFFFF"/>
        </w:rPr>
        <w:t>”</w:t>
      </w:r>
    </w:p>
    <w:p w14:paraId="7EBDC3C2" w14:textId="2D0D25E9" w:rsidR="00204175" w:rsidRDefault="00204175" w:rsidP="003D1826">
      <w:pPr>
        <w:jc w:val="center"/>
        <w:rPr>
          <w:sz w:val="26"/>
          <w:szCs w:val="26"/>
        </w:rPr>
      </w:pPr>
    </w:p>
    <w:p w14:paraId="6C7419AF" w14:textId="139B46E7" w:rsidR="00155757" w:rsidRDefault="00155757" w:rsidP="003D1826">
      <w:pPr>
        <w:jc w:val="center"/>
        <w:rPr>
          <w:sz w:val="26"/>
          <w:szCs w:val="26"/>
        </w:rPr>
      </w:pPr>
    </w:p>
    <w:p w14:paraId="46FBB67A" w14:textId="419446C1" w:rsidR="0037255B" w:rsidRDefault="0037255B" w:rsidP="003D1826">
      <w:pPr>
        <w:jc w:val="center"/>
        <w:rPr>
          <w:sz w:val="26"/>
          <w:szCs w:val="26"/>
        </w:rPr>
      </w:pPr>
    </w:p>
    <w:p w14:paraId="706B2B2F" w14:textId="5A649871" w:rsidR="0037255B" w:rsidRDefault="0037255B" w:rsidP="003D1826">
      <w:pPr>
        <w:jc w:val="center"/>
        <w:rPr>
          <w:sz w:val="26"/>
          <w:szCs w:val="26"/>
        </w:rPr>
      </w:pPr>
    </w:p>
    <w:p w14:paraId="60391651" w14:textId="091A1784" w:rsidR="0037255B" w:rsidRDefault="0037255B" w:rsidP="003D1826">
      <w:pPr>
        <w:jc w:val="center"/>
        <w:rPr>
          <w:sz w:val="26"/>
          <w:szCs w:val="26"/>
        </w:rPr>
      </w:pPr>
    </w:p>
    <w:p w14:paraId="4904E09E" w14:textId="5B29FA0B" w:rsidR="0037255B" w:rsidRDefault="0037255B" w:rsidP="003D1826">
      <w:pPr>
        <w:jc w:val="center"/>
        <w:rPr>
          <w:sz w:val="26"/>
          <w:szCs w:val="26"/>
        </w:rPr>
      </w:pPr>
    </w:p>
    <w:p w14:paraId="746A605E" w14:textId="2FFFF753" w:rsidR="0037255B" w:rsidRDefault="0037255B" w:rsidP="003D1826">
      <w:pPr>
        <w:jc w:val="center"/>
        <w:rPr>
          <w:sz w:val="26"/>
          <w:szCs w:val="26"/>
        </w:rPr>
      </w:pPr>
    </w:p>
    <w:p w14:paraId="09C00AB1" w14:textId="2766CC1E" w:rsidR="0037255B" w:rsidRDefault="0037255B" w:rsidP="003D1826">
      <w:pPr>
        <w:jc w:val="center"/>
        <w:rPr>
          <w:sz w:val="26"/>
          <w:szCs w:val="26"/>
        </w:rPr>
      </w:pPr>
    </w:p>
    <w:p w14:paraId="2DB16DFF" w14:textId="0AD593FA" w:rsidR="0037255B" w:rsidRDefault="0037255B" w:rsidP="003D1826">
      <w:pPr>
        <w:jc w:val="center"/>
        <w:rPr>
          <w:sz w:val="26"/>
          <w:szCs w:val="26"/>
        </w:rPr>
      </w:pPr>
    </w:p>
    <w:p w14:paraId="3E9A841C" w14:textId="77777777" w:rsidR="0037255B" w:rsidRDefault="0037255B" w:rsidP="003D1826">
      <w:pPr>
        <w:jc w:val="center"/>
        <w:rPr>
          <w:sz w:val="26"/>
          <w:szCs w:val="26"/>
        </w:rPr>
      </w:pPr>
    </w:p>
    <w:p w14:paraId="4C07A1DF" w14:textId="2E85F46C" w:rsidR="00155757" w:rsidRDefault="00155757" w:rsidP="003D1826">
      <w:pPr>
        <w:jc w:val="center"/>
        <w:rPr>
          <w:sz w:val="26"/>
          <w:szCs w:val="26"/>
        </w:rPr>
      </w:pPr>
      <w:hyperlink r:id="rId11" w:history="1">
        <w:r w:rsidRPr="00C57C1A">
          <w:rPr>
            <w:rStyle w:val="Hipercze"/>
            <w:sz w:val="16"/>
            <w:szCs w:val="16"/>
          </w:rPr>
          <w:t>https://www.poradnikzdrowie.pl/aktualnosci/niedzielski-wskazuje-winowajce-fali-zachorowan-wroca-choroby-z-ktorymi-nie-mielismy-do-czynienia-aa-yCh9-6GLy-Anbz.html</w:t>
        </w:r>
      </w:hyperlink>
      <w:r w:rsidRPr="00C57C1A">
        <w:rPr>
          <w:sz w:val="16"/>
          <w:szCs w:val="16"/>
        </w:rPr>
        <w:t xml:space="preserve"> | </w:t>
      </w:r>
      <w:r>
        <w:rPr>
          <w:sz w:val="26"/>
          <w:szCs w:val="26"/>
        </w:rPr>
        <w:t>09.01.2023.</w:t>
      </w:r>
    </w:p>
    <w:p w14:paraId="45A78BA4" w14:textId="48CAF90B" w:rsidR="00155757" w:rsidRDefault="00155757" w:rsidP="003D1826">
      <w:pPr>
        <w:jc w:val="center"/>
        <w:rPr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 wp14:anchorId="2A0F74F0" wp14:editId="2652FD8B">
            <wp:extent cx="3886200" cy="5420935"/>
            <wp:effectExtent l="0" t="0" r="0" b="889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6174" cy="5434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F33E2F" w14:textId="77777777" w:rsidR="0037255B" w:rsidRDefault="0037255B" w:rsidP="0037255B">
      <w:pPr>
        <w:pStyle w:val="article-meta"/>
        <w:shd w:val="clear" w:color="auto" w:fill="FFFFFF"/>
        <w:spacing w:before="0" w:beforeAutospacing="0" w:after="0" w:afterAutospacing="0"/>
        <w:ind w:left="720" w:right="150"/>
        <w:jc w:val="center"/>
        <w:textAlignment w:val="baseline"/>
        <w:rPr>
          <w:rStyle w:val="Pogrubienie"/>
          <w:rFonts w:ascii="Arial" w:hAnsi="Arial" w:cs="Arial"/>
          <w:b w:val="0"/>
          <w:bCs w:val="0"/>
          <w:color w:val="000000"/>
          <w:sz w:val="17"/>
          <w:szCs w:val="17"/>
          <w:shd w:val="clear" w:color="auto" w:fill="FFFFFF"/>
        </w:rPr>
      </w:pPr>
    </w:p>
    <w:p w14:paraId="13250995" w14:textId="77777777" w:rsidR="0037255B" w:rsidRDefault="0037255B" w:rsidP="0037255B">
      <w:pPr>
        <w:pStyle w:val="article-meta"/>
        <w:shd w:val="clear" w:color="auto" w:fill="FFFFFF"/>
        <w:spacing w:before="0" w:beforeAutospacing="0" w:after="0" w:afterAutospacing="0"/>
        <w:ind w:left="720" w:right="150"/>
        <w:jc w:val="center"/>
        <w:textAlignment w:val="baseline"/>
        <w:rPr>
          <w:rStyle w:val="Pogrubienie"/>
          <w:rFonts w:ascii="Arial" w:hAnsi="Arial" w:cs="Arial"/>
          <w:b w:val="0"/>
          <w:bCs w:val="0"/>
          <w:color w:val="000000"/>
          <w:sz w:val="17"/>
          <w:szCs w:val="17"/>
          <w:shd w:val="clear" w:color="auto" w:fill="FFFFFF"/>
        </w:rPr>
      </w:pPr>
    </w:p>
    <w:p w14:paraId="40084ED6" w14:textId="77777777" w:rsidR="0037255B" w:rsidRDefault="0037255B" w:rsidP="0037255B">
      <w:pPr>
        <w:pStyle w:val="article-meta"/>
        <w:shd w:val="clear" w:color="auto" w:fill="FFFFFF"/>
        <w:spacing w:before="0" w:beforeAutospacing="0" w:after="0" w:afterAutospacing="0"/>
        <w:ind w:left="720" w:right="150"/>
        <w:jc w:val="center"/>
        <w:textAlignment w:val="baseline"/>
        <w:rPr>
          <w:rStyle w:val="Pogrubienie"/>
          <w:rFonts w:ascii="Arial" w:hAnsi="Arial" w:cs="Arial"/>
          <w:b w:val="0"/>
          <w:bCs w:val="0"/>
          <w:color w:val="000000"/>
          <w:sz w:val="17"/>
          <w:szCs w:val="17"/>
          <w:shd w:val="clear" w:color="auto" w:fill="FFFFFF"/>
        </w:rPr>
      </w:pPr>
    </w:p>
    <w:p w14:paraId="3D9D37E2" w14:textId="77777777" w:rsidR="0037255B" w:rsidRDefault="0037255B" w:rsidP="0037255B">
      <w:pPr>
        <w:pStyle w:val="article-meta"/>
        <w:shd w:val="clear" w:color="auto" w:fill="FFFFFF"/>
        <w:spacing w:before="0" w:beforeAutospacing="0" w:after="0" w:afterAutospacing="0"/>
        <w:ind w:left="720" w:right="150"/>
        <w:jc w:val="center"/>
        <w:textAlignment w:val="baseline"/>
        <w:rPr>
          <w:rStyle w:val="Pogrubienie"/>
          <w:rFonts w:ascii="Arial" w:hAnsi="Arial" w:cs="Arial"/>
          <w:b w:val="0"/>
          <w:bCs w:val="0"/>
          <w:color w:val="000000"/>
          <w:sz w:val="17"/>
          <w:szCs w:val="17"/>
          <w:shd w:val="clear" w:color="auto" w:fill="FFFFFF"/>
        </w:rPr>
      </w:pPr>
    </w:p>
    <w:p w14:paraId="627BDA75" w14:textId="77777777" w:rsidR="0037255B" w:rsidRDefault="0037255B" w:rsidP="0037255B">
      <w:pPr>
        <w:pStyle w:val="article-meta"/>
        <w:shd w:val="clear" w:color="auto" w:fill="FFFFFF"/>
        <w:spacing w:before="0" w:beforeAutospacing="0" w:after="0" w:afterAutospacing="0"/>
        <w:ind w:left="720" w:right="150"/>
        <w:jc w:val="center"/>
        <w:textAlignment w:val="baseline"/>
        <w:rPr>
          <w:rStyle w:val="Pogrubienie"/>
          <w:rFonts w:ascii="Arial" w:hAnsi="Arial" w:cs="Arial"/>
          <w:b w:val="0"/>
          <w:bCs w:val="0"/>
          <w:color w:val="000000"/>
          <w:sz w:val="17"/>
          <w:szCs w:val="17"/>
          <w:shd w:val="clear" w:color="auto" w:fill="FFFFFF"/>
        </w:rPr>
      </w:pPr>
    </w:p>
    <w:p w14:paraId="510FD42F" w14:textId="6179C42F" w:rsidR="0037255B" w:rsidRDefault="0037255B" w:rsidP="0037255B">
      <w:pPr>
        <w:pStyle w:val="article-meta"/>
        <w:shd w:val="clear" w:color="auto" w:fill="FFFFFF"/>
        <w:spacing w:before="0" w:beforeAutospacing="0" w:after="0" w:afterAutospacing="0"/>
        <w:ind w:left="720" w:right="150"/>
        <w:jc w:val="center"/>
        <w:textAlignment w:val="baseline"/>
        <w:rPr>
          <w:rFonts w:ascii="inherit" w:hAnsi="inherit" w:cs="Arial"/>
          <w:color w:val="000000"/>
          <w:sz w:val="29"/>
          <w:szCs w:val="29"/>
        </w:rPr>
      </w:pPr>
      <w:hyperlink r:id="rId13" w:history="1">
        <w:r w:rsidRPr="00564C27">
          <w:rPr>
            <w:rStyle w:val="Hipercze"/>
            <w:rFonts w:ascii="Arial" w:hAnsi="Arial" w:cs="Arial"/>
            <w:sz w:val="17"/>
            <w:szCs w:val="17"/>
            <w:shd w:val="clear" w:color="auto" w:fill="FFFFFF"/>
          </w:rPr>
          <w:t>https://www.fxmag.pl/artykul/uchodzcy-z-ukrainy-ilu-uchodzcow-z-ukrainy-jest-w-polsce-sprawdz-najnowsze-informacje</w:t>
        </w:r>
      </w:hyperlink>
      <w:r w:rsidRPr="0037255B">
        <w:rPr>
          <w:rStyle w:val="Pogrubienie"/>
          <w:rFonts w:ascii="Arial" w:hAnsi="Arial" w:cs="Arial"/>
          <w:b w:val="0"/>
          <w:bCs w:val="0"/>
          <w:color w:val="000000"/>
          <w:sz w:val="17"/>
          <w:szCs w:val="17"/>
          <w:shd w:val="clear" w:color="auto" w:fill="FFFFFF"/>
        </w:rPr>
        <w:t xml:space="preserve"> </w:t>
      </w:r>
      <w:r>
        <w:rPr>
          <w:rStyle w:val="Pogrubienie"/>
          <w:rFonts w:ascii="Arial" w:hAnsi="Arial" w:cs="Arial"/>
          <w:b w:val="0"/>
          <w:bCs w:val="0"/>
          <w:color w:val="000000"/>
          <w:sz w:val="17"/>
          <w:szCs w:val="17"/>
          <w:shd w:val="clear" w:color="auto" w:fill="FFFFFF"/>
        </w:rPr>
        <w:t xml:space="preserve">| </w:t>
      </w:r>
      <w:r>
        <w:rPr>
          <w:rFonts w:ascii="inherit" w:hAnsi="inherit" w:cs="Arial"/>
          <w:color w:val="000000"/>
          <w:sz w:val="29"/>
          <w:szCs w:val="29"/>
        </w:rPr>
        <w:t>2023-01-13</w:t>
      </w:r>
    </w:p>
    <w:p w14:paraId="2DC0F0CA" w14:textId="3D6B9699" w:rsidR="0037255B" w:rsidRDefault="0037255B" w:rsidP="003D1826">
      <w:pPr>
        <w:jc w:val="center"/>
        <w:rPr>
          <w:rStyle w:val="Pogrubienie"/>
          <w:rFonts w:ascii="Arial" w:hAnsi="Arial" w:cs="Arial"/>
          <w:b w:val="0"/>
          <w:bCs w:val="0"/>
          <w:color w:val="000000"/>
          <w:sz w:val="27"/>
          <w:szCs w:val="27"/>
          <w:shd w:val="clear" w:color="auto" w:fill="FFFFFF"/>
        </w:rPr>
      </w:pPr>
      <w:r w:rsidRPr="0037255B">
        <w:rPr>
          <w:rStyle w:val="Pogrubienie"/>
          <w:rFonts w:ascii="Arial" w:hAnsi="Arial" w:cs="Arial"/>
          <w:b w:val="0"/>
          <w:bCs w:val="0"/>
          <w:color w:val="000000"/>
          <w:sz w:val="27"/>
          <w:szCs w:val="27"/>
          <w:shd w:val="clear" w:color="auto" w:fill="FFFFFF"/>
        </w:rPr>
        <w:t>„</w:t>
      </w:r>
      <w:r w:rsidRPr="0037255B">
        <w:rPr>
          <w:rStyle w:val="Pogrubienie"/>
          <w:rFonts w:ascii="Arial" w:hAnsi="Arial" w:cs="Arial"/>
          <w:b w:val="0"/>
          <w:bCs w:val="0"/>
          <w:color w:val="000000"/>
          <w:sz w:val="27"/>
          <w:szCs w:val="27"/>
          <w:shd w:val="clear" w:color="auto" w:fill="FFFFFF"/>
        </w:rPr>
        <w:t>od samego początku, tj. 24 lutego 2022 roku do Polski przybyło 9,13 mln ukraińskich uchodźców, głównie kobiet i dzieci. Część z nich powróciła już jednak do swojej ojczyzny. Są to informacje pozyskane od Straży Granicznej</w:t>
      </w:r>
      <w:r w:rsidRPr="0037255B">
        <w:rPr>
          <w:rStyle w:val="Pogrubienie"/>
          <w:rFonts w:ascii="Arial" w:hAnsi="Arial" w:cs="Arial"/>
          <w:b w:val="0"/>
          <w:bCs w:val="0"/>
          <w:color w:val="000000"/>
          <w:sz w:val="27"/>
          <w:szCs w:val="27"/>
          <w:shd w:val="clear" w:color="auto" w:fill="FFFFFF"/>
        </w:rPr>
        <w:t>”</w:t>
      </w:r>
    </w:p>
    <w:p w14:paraId="44513F0F" w14:textId="77777777" w:rsidR="0037255B" w:rsidRDefault="0037255B" w:rsidP="003D1826">
      <w:pPr>
        <w:jc w:val="center"/>
        <w:rPr>
          <w:rFonts w:ascii="Poppins" w:hAnsi="Poppins" w:cs="Poppins"/>
          <w:color w:val="000000"/>
          <w:sz w:val="14"/>
          <w:szCs w:val="14"/>
          <w:shd w:val="clear" w:color="auto" w:fill="FFFFFF"/>
        </w:rPr>
      </w:pPr>
      <w:r>
        <w:rPr>
          <w:rFonts w:ascii="Poppins" w:hAnsi="Poppins" w:cs="Poppins"/>
          <w:color w:val="000000"/>
          <w:sz w:val="14"/>
          <w:szCs w:val="14"/>
          <w:shd w:val="clear" w:color="auto" w:fill="FFFFFF"/>
        </w:rPr>
        <w:br/>
      </w:r>
    </w:p>
    <w:p w14:paraId="5029B6F0" w14:textId="77777777" w:rsidR="0037255B" w:rsidRDefault="0037255B" w:rsidP="003D1826">
      <w:pPr>
        <w:jc w:val="center"/>
        <w:rPr>
          <w:rFonts w:ascii="Poppins" w:hAnsi="Poppins" w:cs="Poppins"/>
          <w:color w:val="000000"/>
          <w:sz w:val="14"/>
          <w:szCs w:val="14"/>
          <w:shd w:val="clear" w:color="auto" w:fill="FFFFFF"/>
        </w:rPr>
      </w:pPr>
    </w:p>
    <w:p w14:paraId="432C975A" w14:textId="77777777" w:rsidR="0037255B" w:rsidRDefault="0037255B" w:rsidP="003D1826">
      <w:pPr>
        <w:jc w:val="center"/>
        <w:rPr>
          <w:rFonts w:ascii="Poppins" w:hAnsi="Poppins" w:cs="Poppins"/>
          <w:color w:val="000000"/>
          <w:sz w:val="14"/>
          <w:szCs w:val="14"/>
          <w:shd w:val="clear" w:color="auto" w:fill="FFFFFF"/>
        </w:rPr>
      </w:pPr>
    </w:p>
    <w:p w14:paraId="05CC6C10" w14:textId="0EEFA015" w:rsidR="00E54CC0" w:rsidRDefault="0037255B" w:rsidP="003D1826">
      <w:pPr>
        <w:jc w:val="center"/>
        <w:rPr>
          <w:rFonts w:ascii="Poppins" w:hAnsi="Poppins" w:cs="Poppins"/>
          <w:b/>
          <w:bCs/>
          <w:color w:val="000000"/>
          <w:shd w:val="clear" w:color="auto" w:fill="FFFFFF"/>
        </w:rPr>
      </w:pPr>
      <w:hyperlink r:id="rId14" w:history="1">
        <w:r w:rsidRPr="00564C27">
          <w:rPr>
            <w:rStyle w:val="Hipercze"/>
            <w:rFonts w:ascii="Poppins" w:hAnsi="Poppins" w:cs="Poppins"/>
            <w:sz w:val="14"/>
            <w:szCs w:val="14"/>
            <w:shd w:val="clear" w:color="auto" w:fill="FFFFFF"/>
          </w:rPr>
          <w:t>https://www.medonet.pl/koronawirus/koronawirus-w-europie,niski-poziom-szczepien-w-ukrainie--co-to-dla-nas-oznacza--zakaznik-wyjasnia,artykul,71110519.html</w:t>
        </w:r>
      </w:hyperlink>
      <w:r w:rsidR="00E54CC0" w:rsidRPr="00E54CC0">
        <w:rPr>
          <w:rFonts w:ascii="Poppins" w:hAnsi="Poppins" w:cs="Poppins"/>
          <w:color w:val="000000"/>
          <w:sz w:val="14"/>
          <w:szCs w:val="14"/>
          <w:shd w:val="clear" w:color="auto" w:fill="FFFFFF"/>
        </w:rPr>
        <w:t xml:space="preserve"> | </w:t>
      </w:r>
      <w:r w:rsidR="00E54CC0" w:rsidRPr="0037255B">
        <w:rPr>
          <w:rFonts w:ascii="Poppins" w:hAnsi="Poppins" w:cs="Poppins"/>
          <w:b/>
          <w:bCs/>
          <w:color w:val="000000"/>
          <w:highlight w:val="yellow"/>
          <w:shd w:val="clear" w:color="auto" w:fill="FFFFFF"/>
        </w:rPr>
        <w:t>23.02.2023.</w:t>
      </w:r>
    </w:p>
    <w:p w14:paraId="19DD0C10" w14:textId="01DA6358" w:rsidR="0037255B" w:rsidRPr="0037255B" w:rsidRDefault="0037255B" w:rsidP="003D1826">
      <w:pPr>
        <w:jc w:val="center"/>
        <w:rPr>
          <w:rFonts w:ascii="Poppins" w:hAnsi="Poppins" w:cs="Poppins"/>
          <w:b/>
          <w:bCs/>
          <w:color w:val="000000"/>
          <w:shd w:val="clear" w:color="auto" w:fill="FFFFFF"/>
        </w:rPr>
      </w:pPr>
      <w:r>
        <w:rPr>
          <w:rFonts w:ascii="Poppins" w:hAnsi="Poppins" w:cs="Poppins"/>
          <w:b/>
          <w:bCs/>
          <w:noProof/>
          <w:color w:val="000000"/>
          <w:highlight w:val="yellow"/>
          <w:shd w:val="clear" w:color="auto" w:fill="FFFFFF"/>
        </w:rPr>
        <w:drawing>
          <wp:inline distT="0" distB="0" distL="0" distR="0" wp14:anchorId="6BCA6318" wp14:editId="05AABB26">
            <wp:extent cx="2867025" cy="828675"/>
            <wp:effectExtent l="0" t="0" r="9525" b="9525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F4310A" w14:textId="628E95C0" w:rsidR="00204175" w:rsidRDefault="00E54CC0" w:rsidP="003D1826">
      <w:pPr>
        <w:jc w:val="center"/>
        <w:rPr>
          <w:rFonts w:ascii="Poppins" w:hAnsi="Poppins" w:cs="Poppins"/>
          <w:color w:val="000000"/>
          <w:shd w:val="clear" w:color="auto" w:fill="FFFFFF"/>
        </w:rPr>
      </w:pPr>
      <w:r w:rsidRPr="00E54CC0">
        <w:rPr>
          <w:rFonts w:ascii="Poppins" w:hAnsi="Poppins" w:cs="Poppins"/>
          <w:color w:val="000000"/>
          <w:shd w:val="clear" w:color="auto" w:fill="FFFFFF"/>
        </w:rPr>
        <w:t xml:space="preserve">Kryzys wokół Ukrainy zaostrza się. Co gorsza, rozgrywa się on w realiach trudnej sytuacji epidemii COVID-19. Ukraina wciąż notuje bardzo dużo zachorowań, </w:t>
      </w:r>
      <w:r w:rsidRPr="00CA31B6">
        <w:rPr>
          <w:rFonts w:ascii="Poppins" w:hAnsi="Poppins" w:cs="Poppins"/>
          <w:b/>
          <w:bCs/>
          <w:color w:val="000000"/>
          <w:highlight w:val="yellow"/>
          <w:shd w:val="clear" w:color="auto" w:fill="FFFFFF"/>
        </w:rPr>
        <w:t>rośnie liczba zgonów,</w:t>
      </w:r>
      <w:r w:rsidRPr="00CA31B6">
        <w:rPr>
          <w:rFonts w:ascii="Poppins" w:hAnsi="Poppins" w:cs="Poppins"/>
          <w:b/>
          <w:bCs/>
          <w:color w:val="000000"/>
          <w:shd w:val="clear" w:color="auto" w:fill="FFFFFF"/>
        </w:rPr>
        <w:t xml:space="preserve"> </w:t>
      </w:r>
      <w:r w:rsidRPr="00E54CC0">
        <w:rPr>
          <w:rFonts w:ascii="Poppins" w:hAnsi="Poppins" w:cs="Poppins"/>
          <w:color w:val="000000"/>
          <w:shd w:val="clear" w:color="auto" w:fill="FFFFFF"/>
        </w:rPr>
        <w:t xml:space="preserve">a stopień zaszczepienia jest jednym z najniższych w Europie. Co gorsza, </w:t>
      </w:r>
      <w:r w:rsidRPr="00E54CC0">
        <w:rPr>
          <w:rFonts w:ascii="Poppins" w:hAnsi="Poppins" w:cs="Poppins"/>
          <w:b/>
          <w:bCs/>
          <w:color w:val="000000"/>
          <w:shd w:val="clear" w:color="auto" w:fill="FFFFFF"/>
        </w:rPr>
        <w:t>"z powodu pandemii ludzie zapominają o szczepieniach przeciwko innym chorobom zakaźnym"</w:t>
      </w:r>
      <w:r>
        <w:rPr>
          <w:rFonts w:ascii="Poppins" w:hAnsi="Poppins" w:cs="Poppins"/>
          <w:color w:val="000000"/>
          <w:shd w:val="clear" w:color="auto" w:fill="FFFFFF"/>
        </w:rPr>
        <w:t>.</w:t>
      </w:r>
    </w:p>
    <w:p w14:paraId="2CEFE701" w14:textId="77777777" w:rsidR="0037255B" w:rsidRDefault="0037255B" w:rsidP="003D1826">
      <w:pPr>
        <w:jc w:val="center"/>
      </w:pPr>
    </w:p>
    <w:p w14:paraId="1B47C07B" w14:textId="77777777" w:rsidR="0037255B" w:rsidRDefault="0037255B" w:rsidP="003D1826">
      <w:pPr>
        <w:jc w:val="center"/>
      </w:pPr>
    </w:p>
    <w:p w14:paraId="38EB8BE9" w14:textId="77777777" w:rsidR="0037255B" w:rsidRDefault="0037255B" w:rsidP="003D1826">
      <w:pPr>
        <w:jc w:val="center"/>
      </w:pPr>
    </w:p>
    <w:p w14:paraId="5ED2F5B3" w14:textId="77777777" w:rsidR="0037255B" w:rsidRDefault="0037255B" w:rsidP="003D1826">
      <w:pPr>
        <w:jc w:val="center"/>
      </w:pPr>
    </w:p>
    <w:p w14:paraId="5B85D998" w14:textId="77777777" w:rsidR="0037255B" w:rsidRDefault="0037255B" w:rsidP="003D1826">
      <w:pPr>
        <w:jc w:val="center"/>
      </w:pPr>
    </w:p>
    <w:p w14:paraId="3C279687" w14:textId="497B1B06" w:rsidR="00CA31B6" w:rsidRDefault="00CA31B6" w:rsidP="003D1826">
      <w:pPr>
        <w:jc w:val="center"/>
      </w:pPr>
      <w:r>
        <w:lastRenderedPageBreak/>
        <w:t xml:space="preserve">Źródło: </w:t>
      </w:r>
      <w:hyperlink r:id="rId16" w:history="1">
        <w:r w:rsidRPr="00564C27">
          <w:rPr>
            <w:rStyle w:val="Hipercze"/>
          </w:rPr>
          <w:t>https://covid19.who.int/region/euro/country/ua</w:t>
        </w:r>
      </w:hyperlink>
      <w:r>
        <w:t xml:space="preserve"> </w:t>
      </w:r>
    </w:p>
    <w:p w14:paraId="100CE6C8" w14:textId="59FE4080" w:rsidR="0037255B" w:rsidRDefault="0037255B" w:rsidP="003D1826">
      <w:pPr>
        <w:jc w:val="center"/>
      </w:pPr>
    </w:p>
    <w:p w14:paraId="561A7446" w14:textId="77777777" w:rsidR="0037255B" w:rsidRDefault="0037255B" w:rsidP="0037255B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b w:val="0"/>
          <w:bCs w:val="0"/>
          <w:color w:val="151515"/>
          <w:sz w:val="34"/>
          <w:szCs w:val="34"/>
        </w:rPr>
      </w:pPr>
      <w:r>
        <w:rPr>
          <w:rStyle w:val="Pogrubienie"/>
          <w:rFonts w:ascii="Arial" w:hAnsi="Arial" w:cs="Arial"/>
          <w:b w:val="0"/>
          <w:bCs w:val="0"/>
          <w:color w:val="151515"/>
          <w:sz w:val="34"/>
          <w:szCs w:val="34"/>
        </w:rPr>
        <w:t>Liczba zgonów n</w:t>
      </w:r>
      <w:r w:rsidRPr="00CB3DCB">
        <w:rPr>
          <w:rStyle w:val="Pogrubienie"/>
          <w:rFonts w:ascii="Arial" w:hAnsi="Arial" w:cs="Arial"/>
          <w:b w:val="0"/>
          <w:bCs w:val="0"/>
          <w:color w:val="151515"/>
          <w:sz w:val="34"/>
          <w:szCs w:val="34"/>
        </w:rPr>
        <w:t>a dzień 15.01.2023.</w:t>
      </w:r>
      <w:r>
        <w:rPr>
          <w:rStyle w:val="Pogrubienie"/>
          <w:rFonts w:ascii="Arial" w:hAnsi="Arial" w:cs="Arial"/>
          <w:b w:val="0"/>
          <w:bCs w:val="0"/>
          <w:color w:val="151515"/>
          <w:sz w:val="34"/>
          <w:szCs w:val="34"/>
        </w:rPr>
        <w:t>:</w:t>
      </w:r>
    </w:p>
    <w:p w14:paraId="09FD5109" w14:textId="77777777" w:rsidR="0037255B" w:rsidRDefault="0037255B" w:rsidP="003D1826">
      <w:pPr>
        <w:jc w:val="center"/>
      </w:pPr>
    </w:p>
    <w:p w14:paraId="3AE6B06C" w14:textId="730F82B0" w:rsidR="00B54832" w:rsidRDefault="00CA31B6" w:rsidP="003D1826">
      <w:pPr>
        <w:jc w:val="center"/>
      </w:pPr>
      <w:r>
        <w:rPr>
          <w:noProof/>
        </w:rPr>
        <w:drawing>
          <wp:inline distT="0" distB="0" distL="0" distR="0" wp14:anchorId="7BEB3353" wp14:editId="09D02BDC">
            <wp:extent cx="6562725" cy="4380620"/>
            <wp:effectExtent l="0" t="0" r="0" b="127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9004" cy="4404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55F34E" w14:textId="122F59FC" w:rsidR="00CA31B6" w:rsidRDefault="00CA31B6" w:rsidP="00CA31B6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color w:val="151515"/>
          <w:sz w:val="20"/>
          <w:szCs w:val="20"/>
        </w:rPr>
      </w:pPr>
    </w:p>
    <w:p w14:paraId="0D920780" w14:textId="3D9BE1D4" w:rsidR="00CA31B6" w:rsidRPr="00CB3DCB" w:rsidRDefault="0037255B" w:rsidP="00CA31B6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41"/>
          <w:szCs w:val="41"/>
        </w:rPr>
      </w:pPr>
      <w:r>
        <w:rPr>
          <w:rStyle w:val="Pogrubienie"/>
          <w:rFonts w:ascii="Arial" w:hAnsi="Arial" w:cs="Arial"/>
          <w:color w:val="151515"/>
          <w:sz w:val="40"/>
          <w:szCs w:val="40"/>
        </w:rPr>
        <w:lastRenderedPageBreak/>
        <w:br/>
      </w:r>
      <w:r w:rsidR="00CA31B6" w:rsidRPr="00CB3DCB">
        <w:rPr>
          <w:rStyle w:val="Pogrubienie"/>
          <w:rFonts w:ascii="Arial" w:hAnsi="Arial" w:cs="Arial"/>
          <w:color w:val="151515"/>
          <w:sz w:val="40"/>
          <w:szCs w:val="40"/>
        </w:rPr>
        <w:t>Liczba dawek dostarczonych do Polski</w:t>
      </w:r>
    </w:p>
    <w:p w14:paraId="62EDEE3F" w14:textId="22078556" w:rsidR="00CA31B6" w:rsidRDefault="00CA31B6" w:rsidP="00CA31B6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color w:val="151515"/>
          <w:sz w:val="56"/>
          <w:szCs w:val="56"/>
        </w:rPr>
      </w:pPr>
      <w:r w:rsidRPr="00CA31B6">
        <w:rPr>
          <w:rFonts w:ascii="Arial" w:hAnsi="Arial" w:cs="Arial"/>
          <w:color w:val="151515"/>
          <w:sz w:val="53"/>
          <w:szCs w:val="53"/>
        </w:rPr>
        <w:t> </w:t>
      </w:r>
      <w:r w:rsidRPr="00CA31B6">
        <w:rPr>
          <w:rStyle w:val="Pogrubienie"/>
          <w:rFonts w:ascii="Arial" w:hAnsi="Arial" w:cs="Arial"/>
          <w:color w:val="151515"/>
          <w:sz w:val="56"/>
          <w:szCs w:val="56"/>
        </w:rPr>
        <w:t>107 707</w:t>
      </w:r>
      <w:r>
        <w:rPr>
          <w:rStyle w:val="Pogrubienie"/>
          <w:rFonts w:ascii="Arial" w:hAnsi="Arial" w:cs="Arial"/>
          <w:color w:val="151515"/>
          <w:sz w:val="56"/>
          <w:szCs w:val="56"/>
        </w:rPr>
        <w:t> </w:t>
      </w:r>
      <w:r w:rsidRPr="00CA31B6">
        <w:rPr>
          <w:rStyle w:val="Pogrubienie"/>
          <w:rFonts w:ascii="Arial" w:hAnsi="Arial" w:cs="Arial"/>
          <w:color w:val="151515"/>
          <w:sz w:val="56"/>
          <w:szCs w:val="56"/>
        </w:rPr>
        <w:t>090</w:t>
      </w:r>
    </w:p>
    <w:p w14:paraId="0D40CDD4" w14:textId="1592F595" w:rsidR="00CA31B6" w:rsidRPr="00CB3DCB" w:rsidRDefault="00CA31B6" w:rsidP="00CA31B6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color w:val="151515"/>
          <w:sz w:val="40"/>
          <w:szCs w:val="40"/>
        </w:rPr>
      </w:pPr>
    </w:p>
    <w:p w14:paraId="650BCFBD" w14:textId="77777777" w:rsidR="00CA31B6" w:rsidRPr="00CB3DCB" w:rsidRDefault="00CA31B6" w:rsidP="00CA31B6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41"/>
          <w:szCs w:val="41"/>
        </w:rPr>
      </w:pPr>
      <w:r w:rsidRPr="00CB3DCB">
        <w:rPr>
          <w:rStyle w:val="Pogrubienie"/>
          <w:rFonts w:ascii="Arial" w:hAnsi="Arial" w:cs="Arial"/>
          <w:color w:val="151515"/>
          <w:sz w:val="40"/>
          <w:szCs w:val="40"/>
        </w:rPr>
        <w:t>Liczba dawek dostarczonych do punktów</w:t>
      </w:r>
    </w:p>
    <w:p w14:paraId="112D7D79" w14:textId="24C8797A" w:rsidR="00CA31B6" w:rsidRPr="00CA31B6" w:rsidRDefault="00CA31B6" w:rsidP="00CA31B6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51"/>
          <w:szCs w:val="51"/>
        </w:rPr>
      </w:pPr>
      <w:r w:rsidRPr="00CA31B6">
        <w:rPr>
          <w:rStyle w:val="Pogrubienie"/>
          <w:rFonts w:ascii="Arial" w:hAnsi="Arial" w:cs="Arial"/>
          <w:color w:val="151515"/>
          <w:sz w:val="54"/>
          <w:szCs w:val="54"/>
        </w:rPr>
        <w:t>55 974</w:t>
      </w:r>
      <w:r w:rsidRPr="00CA31B6">
        <w:rPr>
          <w:rStyle w:val="Pogrubienie"/>
          <w:rFonts w:ascii="Arial" w:hAnsi="Arial" w:cs="Arial"/>
          <w:color w:val="151515"/>
          <w:sz w:val="54"/>
          <w:szCs w:val="54"/>
        </w:rPr>
        <w:t> </w:t>
      </w:r>
      <w:r w:rsidRPr="00CA31B6">
        <w:rPr>
          <w:rStyle w:val="Pogrubienie"/>
          <w:rFonts w:ascii="Arial" w:hAnsi="Arial" w:cs="Arial"/>
          <w:color w:val="151515"/>
          <w:sz w:val="54"/>
          <w:szCs w:val="54"/>
        </w:rPr>
        <w:t>230</w:t>
      </w:r>
    </w:p>
    <w:p w14:paraId="41E41797" w14:textId="77777777" w:rsidR="00CA31B6" w:rsidRPr="00CB3DCB" w:rsidRDefault="00CA31B6" w:rsidP="00CA31B6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color w:val="151515"/>
          <w:sz w:val="40"/>
          <w:szCs w:val="40"/>
        </w:rPr>
      </w:pPr>
    </w:p>
    <w:p w14:paraId="6692DCAA" w14:textId="77777777" w:rsidR="00CA31B6" w:rsidRPr="00CB3DCB" w:rsidRDefault="00CA31B6" w:rsidP="00CA31B6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41"/>
          <w:szCs w:val="41"/>
        </w:rPr>
      </w:pPr>
      <w:r w:rsidRPr="00CB3DCB">
        <w:rPr>
          <w:rStyle w:val="Pogrubienie"/>
          <w:rFonts w:ascii="Arial" w:hAnsi="Arial" w:cs="Arial"/>
          <w:color w:val="151515"/>
          <w:sz w:val="40"/>
          <w:szCs w:val="40"/>
        </w:rPr>
        <w:t>Stan magazynu</w:t>
      </w:r>
    </w:p>
    <w:p w14:paraId="47388769" w14:textId="6B4C89C4" w:rsidR="00CA31B6" w:rsidRPr="00CA31B6" w:rsidRDefault="00CA31B6" w:rsidP="00CA31B6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53"/>
          <w:szCs w:val="53"/>
        </w:rPr>
      </w:pPr>
      <w:r w:rsidRPr="00CA31B6">
        <w:rPr>
          <w:rStyle w:val="Pogrubienie"/>
          <w:rFonts w:ascii="Arial" w:hAnsi="Arial" w:cs="Arial"/>
          <w:color w:val="151515"/>
          <w:sz w:val="56"/>
          <w:szCs w:val="56"/>
        </w:rPr>
        <w:t>25 310</w:t>
      </w:r>
      <w:r w:rsidR="0037255B">
        <w:rPr>
          <w:rStyle w:val="Pogrubienie"/>
          <w:rFonts w:ascii="Arial" w:hAnsi="Arial" w:cs="Arial"/>
          <w:color w:val="151515"/>
          <w:sz w:val="56"/>
          <w:szCs w:val="56"/>
        </w:rPr>
        <w:t> </w:t>
      </w:r>
      <w:r w:rsidRPr="00CA31B6">
        <w:rPr>
          <w:rStyle w:val="Pogrubienie"/>
          <w:rFonts w:ascii="Arial" w:hAnsi="Arial" w:cs="Arial"/>
          <w:color w:val="151515"/>
          <w:sz w:val="56"/>
          <w:szCs w:val="56"/>
        </w:rPr>
        <w:t>585</w:t>
      </w:r>
    </w:p>
    <w:p w14:paraId="3951A5CA" w14:textId="724E12B8" w:rsidR="00CA31B6" w:rsidRDefault="00CA31B6" w:rsidP="00CA31B6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41"/>
          <w:szCs w:val="41"/>
        </w:rPr>
      </w:pPr>
    </w:p>
    <w:p w14:paraId="38311A0D" w14:textId="77777777" w:rsidR="0037255B" w:rsidRPr="00CB3DCB" w:rsidRDefault="0037255B" w:rsidP="00CA31B6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41"/>
          <w:szCs w:val="41"/>
        </w:rPr>
      </w:pPr>
    </w:p>
    <w:p w14:paraId="4F2423C4" w14:textId="77777777" w:rsidR="00C57C1A" w:rsidRDefault="00CA31B6" w:rsidP="00CB3DCB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color w:val="151515"/>
          <w:sz w:val="48"/>
          <w:szCs w:val="48"/>
        </w:rPr>
      </w:pPr>
      <w:r w:rsidRPr="00CA31B6">
        <w:rPr>
          <w:rFonts w:ascii="Arial" w:hAnsi="Arial" w:cs="Arial"/>
          <w:color w:val="151515"/>
          <w:sz w:val="61"/>
          <w:szCs w:val="61"/>
          <w:highlight w:val="yellow"/>
        </w:rPr>
        <w:t>Rozdaliśmy 26 422 275 dawek !?</w:t>
      </w:r>
      <w:r w:rsidR="00CB3DCB">
        <w:rPr>
          <w:rFonts w:ascii="Arial" w:hAnsi="Arial" w:cs="Arial"/>
          <w:color w:val="151515"/>
          <w:sz w:val="61"/>
          <w:szCs w:val="61"/>
        </w:rPr>
        <w:br/>
      </w:r>
      <w:r w:rsidR="00CB3DCB" w:rsidRPr="008633E9">
        <w:rPr>
          <w:rFonts w:ascii="Arial" w:hAnsi="Arial" w:cs="Arial"/>
          <w:b/>
          <w:bCs/>
          <w:color w:val="151515"/>
          <w:sz w:val="61"/>
          <w:szCs w:val="61"/>
        </w:rPr>
        <w:t>To lekko licząc: 26 mld zł z budżetu państwa!!!</w:t>
      </w:r>
      <w:r>
        <w:rPr>
          <w:rFonts w:ascii="Arial" w:hAnsi="Arial" w:cs="Arial"/>
          <w:b/>
          <w:bCs/>
          <w:color w:val="151515"/>
          <w:sz w:val="61"/>
          <w:szCs w:val="61"/>
        </w:rPr>
        <w:br/>
      </w:r>
      <w:r w:rsidR="00CB3DCB" w:rsidRPr="00CB3DCB">
        <w:rPr>
          <w:rStyle w:val="Pogrubienie"/>
          <w:rFonts w:ascii="Arial" w:hAnsi="Arial" w:cs="Arial"/>
          <w:color w:val="151515"/>
          <w:sz w:val="30"/>
          <w:szCs w:val="30"/>
        </w:rPr>
        <w:br/>
      </w:r>
    </w:p>
    <w:p w14:paraId="2A769A2A" w14:textId="2304FE26" w:rsidR="00C57C1A" w:rsidRDefault="00C57C1A" w:rsidP="00CB3DCB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color w:val="151515"/>
          <w:sz w:val="48"/>
          <w:szCs w:val="48"/>
        </w:rPr>
      </w:pPr>
    </w:p>
    <w:p w14:paraId="1196B6D3" w14:textId="5DF066E9" w:rsidR="00C57C1A" w:rsidRDefault="00C57C1A" w:rsidP="00CB3DCB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color w:val="151515"/>
          <w:sz w:val="48"/>
          <w:szCs w:val="48"/>
        </w:rPr>
      </w:pPr>
    </w:p>
    <w:p w14:paraId="6AA8E391" w14:textId="02BF7EE2" w:rsidR="00C57C1A" w:rsidRDefault="00C57C1A" w:rsidP="00CB3DCB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b w:val="0"/>
          <w:bCs w:val="0"/>
          <w:color w:val="151515"/>
          <w:sz w:val="16"/>
          <w:szCs w:val="16"/>
        </w:rPr>
      </w:pPr>
      <w:hyperlink r:id="rId18" w:history="1">
        <w:r w:rsidRPr="00C57C1A">
          <w:rPr>
            <w:rStyle w:val="Hipercze"/>
            <w:rFonts w:ascii="Arial" w:hAnsi="Arial" w:cs="Arial"/>
            <w:sz w:val="16"/>
            <w:szCs w:val="16"/>
          </w:rPr>
          <w:t>https://www.money.pl/gospodarka/polska-nie-chce-wiecej-szczepionek-pfizera-minister-zdrowia-odmawiamy-platnosci-6759891412544128a.html</w:t>
        </w:r>
      </w:hyperlink>
      <w:r w:rsidRPr="00C57C1A">
        <w:rPr>
          <w:rStyle w:val="Pogrubienie"/>
          <w:rFonts w:ascii="Arial" w:hAnsi="Arial" w:cs="Arial"/>
          <w:color w:val="151515"/>
          <w:sz w:val="16"/>
          <w:szCs w:val="16"/>
        </w:rPr>
        <w:t xml:space="preserve"> </w:t>
      </w:r>
      <w:r>
        <w:rPr>
          <w:rStyle w:val="Pogrubienie"/>
          <w:rFonts w:ascii="Arial" w:hAnsi="Arial" w:cs="Arial"/>
          <w:color w:val="151515"/>
          <w:sz w:val="16"/>
          <w:szCs w:val="16"/>
        </w:rPr>
        <w:t xml:space="preserve">| </w:t>
      </w:r>
      <w:r w:rsidRPr="00C57C1A">
        <w:rPr>
          <w:rStyle w:val="Pogrubienie"/>
          <w:rFonts w:ascii="Arial" w:hAnsi="Arial" w:cs="Arial"/>
          <w:b w:val="0"/>
          <w:bCs w:val="0"/>
          <w:color w:val="151515"/>
          <w:sz w:val="16"/>
          <w:szCs w:val="16"/>
        </w:rPr>
        <w:t>19.04.2022.</w:t>
      </w:r>
    </w:p>
    <w:p w14:paraId="07734DB1" w14:textId="06EE532A" w:rsidR="00C57C1A" w:rsidRDefault="00C57C1A" w:rsidP="00CB3DCB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b w:val="0"/>
          <w:bCs w:val="0"/>
          <w:color w:val="151515"/>
          <w:sz w:val="16"/>
          <w:szCs w:val="16"/>
        </w:rPr>
      </w:pPr>
    </w:p>
    <w:p w14:paraId="7FF928CD" w14:textId="69A02217" w:rsidR="00C57C1A" w:rsidRPr="00C57C1A" w:rsidRDefault="00C57C1A" w:rsidP="00CB3DCB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b w:val="0"/>
          <w:bCs w:val="0"/>
          <w:color w:val="151515"/>
          <w:sz w:val="26"/>
          <w:szCs w:val="26"/>
        </w:rPr>
      </w:pPr>
      <w:r>
        <w:rPr>
          <w:rStyle w:val="Pogrubienie"/>
          <w:rFonts w:ascii="Arial" w:hAnsi="Arial" w:cs="Arial"/>
          <w:b w:val="0"/>
          <w:bCs w:val="0"/>
          <w:noProof/>
          <w:color w:val="151515"/>
          <w:sz w:val="26"/>
          <w:szCs w:val="26"/>
        </w:rPr>
        <w:drawing>
          <wp:inline distT="0" distB="0" distL="0" distR="0" wp14:anchorId="0C73A935" wp14:editId="508FFEC5">
            <wp:extent cx="6998793" cy="510540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4099" cy="5109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2A1181" w14:textId="77777777" w:rsidR="00C57C1A" w:rsidRPr="00C57C1A" w:rsidRDefault="00C57C1A" w:rsidP="00CB3DCB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b w:val="0"/>
          <w:bCs w:val="0"/>
          <w:color w:val="151515"/>
          <w:sz w:val="16"/>
          <w:szCs w:val="16"/>
        </w:rPr>
      </w:pPr>
    </w:p>
    <w:p w14:paraId="6ADC60F7" w14:textId="3F2DADB9" w:rsidR="00CB3DCB" w:rsidRDefault="00CB3DCB" w:rsidP="00CB3DCB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b w:val="0"/>
          <w:bCs w:val="0"/>
          <w:color w:val="151515"/>
          <w:sz w:val="48"/>
          <w:szCs w:val="48"/>
        </w:rPr>
      </w:pPr>
      <w:r w:rsidRPr="00CB3DCB">
        <w:rPr>
          <w:rStyle w:val="Pogrubienie"/>
          <w:rFonts w:ascii="Arial" w:hAnsi="Arial" w:cs="Arial"/>
          <w:color w:val="151515"/>
          <w:sz w:val="48"/>
          <w:szCs w:val="48"/>
        </w:rPr>
        <w:lastRenderedPageBreak/>
        <w:t>Zamówienia w trakcie realizacji</w:t>
      </w:r>
      <w:r w:rsidRPr="00CB3DCB">
        <w:rPr>
          <w:rFonts w:ascii="Arial" w:hAnsi="Arial" w:cs="Arial"/>
          <w:color w:val="151515"/>
          <w:sz w:val="48"/>
          <w:szCs w:val="48"/>
        </w:rPr>
        <w:t xml:space="preserve">: </w:t>
      </w:r>
      <w:r w:rsidRPr="00CB3DCB">
        <w:rPr>
          <w:rStyle w:val="Pogrubienie"/>
          <w:rFonts w:ascii="Arial" w:hAnsi="Arial" w:cs="Arial"/>
          <w:color w:val="151515"/>
          <w:sz w:val="48"/>
          <w:szCs w:val="48"/>
        </w:rPr>
        <w:t>675</w:t>
      </w:r>
      <w:r>
        <w:rPr>
          <w:rStyle w:val="Pogrubienie"/>
          <w:rFonts w:ascii="Arial" w:hAnsi="Arial" w:cs="Arial"/>
          <w:color w:val="151515"/>
          <w:sz w:val="48"/>
          <w:szCs w:val="48"/>
        </w:rPr>
        <w:t> </w:t>
      </w:r>
      <w:r w:rsidRPr="00CB3DCB">
        <w:rPr>
          <w:rStyle w:val="Pogrubienie"/>
          <w:rFonts w:ascii="Arial" w:hAnsi="Arial" w:cs="Arial"/>
          <w:color w:val="151515"/>
          <w:sz w:val="48"/>
          <w:szCs w:val="48"/>
        </w:rPr>
        <w:t>585</w:t>
      </w:r>
      <w:r>
        <w:rPr>
          <w:rStyle w:val="Pogrubienie"/>
          <w:rFonts w:ascii="Arial" w:hAnsi="Arial" w:cs="Arial"/>
          <w:color w:val="151515"/>
          <w:sz w:val="48"/>
          <w:szCs w:val="48"/>
        </w:rPr>
        <w:t xml:space="preserve"> dawek !!!</w:t>
      </w:r>
      <w:r>
        <w:rPr>
          <w:rStyle w:val="Pogrubienie"/>
          <w:rFonts w:ascii="Arial" w:hAnsi="Arial" w:cs="Arial"/>
          <w:color w:val="151515"/>
          <w:sz w:val="48"/>
          <w:szCs w:val="48"/>
        </w:rPr>
        <w:br/>
      </w:r>
      <w:r w:rsidRPr="00CB3DCB">
        <w:rPr>
          <w:rStyle w:val="Pogrubienie"/>
          <w:rFonts w:ascii="Arial" w:hAnsi="Arial" w:cs="Arial"/>
          <w:b w:val="0"/>
          <w:bCs w:val="0"/>
          <w:color w:val="151515"/>
          <w:sz w:val="48"/>
          <w:szCs w:val="48"/>
        </w:rPr>
        <w:t>A to kolejne</w:t>
      </w:r>
      <w:r>
        <w:rPr>
          <w:rStyle w:val="Pogrubienie"/>
          <w:rFonts w:ascii="Arial" w:hAnsi="Arial" w:cs="Arial"/>
          <w:b w:val="0"/>
          <w:bCs w:val="0"/>
          <w:color w:val="151515"/>
          <w:sz w:val="48"/>
          <w:szCs w:val="48"/>
        </w:rPr>
        <w:t>, lekko licząc 675 mln zł.</w:t>
      </w:r>
    </w:p>
    <w:p w14:paraId="566E6A19" w14:textId="64E91D64" w:rsidR="0037255B" w:rsidRDefault="0037255B" w:rsidP="00CB3DCB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b w:val="0"/>
          <w:bCs w:val="0"/>
          <w:color w:val="151515"/>
          <w:sz w:val="48"/>
          <w:szCs w:val="48"/>
        </w:rPr>
      </w:pPr>
    </w:p>
    <w:p w14:paraId="5E197D23" w14:textId="428BD2D6" w:rsidR="0037255B" w:rsidRPr="00CB3DCB" w:rsidRDefault="0037255B" w:rsidP="00CB3DCB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b/>
          <w:bCs/>
          <w:color w:val="151515"/>
          <w:sz w:val="48"/>
          <w:szCs w:val="48"/>
        </w:rPr>
      </w:pPr>
      <w:r>
        <w:rPr>
          <w:rStyle w:val="Pogrubienie"/>
          <w:rFonts w:ascii="Arial" w:hAnsi="Arial" w:cs="Arial"/>
          <w:b w:val="0"/>
          <w:bCs w:val="0"/>
          <w:noProof/>
          <w:color w:val="151515"/>
          <w:sz w:val="48"/>
          <w:szCs w:val="48"/>
        </w:rPr>
        <w:drawing>
          <wp:inline distT="0" distB="0" distL="0" distR="0" wp14:anchorId="0685D168" wp14:editId="4ED625AE">
            <wp:extent cx="5219700" cy="3129698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2030" cy="313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A1E1ED" w14:textId="77777777" w:rsidR="00C006F7" w:rsidRDefault="00C006F7" w:rsidP="00C006F7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color w:val="151515"/>
          <w:sz w:val="36"/>
          <w:szCs w:val="36"/>
        </w:rPr>
      </w:pPr>
    </w:p>
    <w:p w14:paraId="61EF5DB0" w14:textId="27357A20" w:rsidR="00C006F7" w:rsidRDefault="0037255B" w:rsidP="00C006F7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color w:val="151515"/>
        </w:rPr>
      </w:pPr>
      <w:r>
        <w:rPr>
          <w:rStyle w:val="Pogrubienie"/>
          <w:rFonts w:ascii="Arial" w:hAnsi="Arial" w:cs="Arial"/>
          <w:color w:val="151515"/>
          <w:sz w:val="36"/>
          <w:szCs w:val="36"/>
        </w:rPr>
        <w:t xml:space="preserve">Do dziś: </w:t>
      </w:r>
      <w:r w:rsidR="00C006F7" w:rsidRPr="003668B6">
        <w:rPr>
          <w:rStyle w:val="Pogrubienie"/>
          <w:rFonts w:ascii="Arial" w:hAnsi="Arial" w:cs="Arial"/>
          <w:color w:val="151515"/>
          <w:sz w:val="36"/>
          <w:szCs w:val="36"/>
        </w:rPr>
        <w:t>788</w:t>
      </w:r>
      <w:r w:rsidR="00C006F7">
        <w:rPr>
          <w:rStyle w:val="Pogrubienie"/>
          <w:rFonts w:ascii="Arial" w:hAnsi="Arial" w:cs="Arial"/>
          <w:color w:val="151515"/>
          <w:sz w:val="36"/>
          <w:szCs w:val="36"/>
        </w:rPr>
        <w:t> </w:t>
      </w:r>
      <w:r w:rsidR="00C006F7" w:rsidRPr="003668B6">
        <w:rPr>
          <w:rStyle w:val="Pogrubienie"/>
          <w:rFonts w:ascii="Arial" w:hAnsi="Arial" w:cs="Arial"/>
          <w:color w:val="151515"/>
          <w:sz w:val="36"/>
          <w:szCs w:val="36"/>
        </w:rPr>
        <w:t>420</w:t>
      </w:r>
      <w:r w:rsidR="00C006F7">
        <w:rPr>
          <w:rStyle w:val="Pogrubienie"/>
          <w:rFonts w:ascii="Arial" w:hAnsi="Arial" w:cs="Arial"/>
          <w:color w:val="151515"/>
          <w:sz w:val="36"/>
          <w:szCs w:val="36"/>
        </w:rPr>
        <w:t xml:space="preserve"> </w:t>
      </w:r>
      <w:r>
        <w:rPr>
          <w:rStyle w:val="Pogrubienie"/>
          <w:rFonts w:ascii="Arial" w:hAnsi="Arial" w:cs="Arial"/>
          <w:color w:val="151515"/>
          <w:sz w:val="36"/>
          <w:szCs w:val="36"/>
        </w:rPr>
        <w:t xml:space="preserve">dawki </w:t>
      </w:r>
      <w:r w:rsidR="00C006F7">
        <w:rPr>
          <w:rStyle w:val="Pogrubienie"/>
          <w:rFonts w:ascii="Arial" w:hAnsi="Arial" w:cs="Arial"/>
          <w:color w:val="151515"/>
          <w:sz w:val="36"/>
          <w:szCs w:val="36"/>
        </w:rPr>
        <w:t>* 22 USD (100 zł) =</w:t>
      </w:r>
      <w:r w:rsidR="00C006F7">
        <w:rPr>
          <w:rStyle w:val="Pogrubienie"/>
          <w:rFonts w:ascii="Arial" w:hAnsi="Arial" w:cs="Arial"/>
          <w:color w:val="151515"/>
          <w:sz w:val="36"/>
          <w:szCs w:val="36"/>
        </w:rPr>
        <w:br/>
      </w:r>
      <w:r w:rsidR="00C006F7" w:rsidRPr="00F41CAE">
        <w:rPr>
          <w:rStyle w:val="Pogrubienie"/>
          <w:rFonts w:ascii="Arial" w:hAnsi="Arial" w:cs="Arial"/>
          <w:color w:val="151515"/>
          <w:sz w:val="58"/>
          <w:szCs w:val="58"/>
        </w:rPr>
        <w:t xml:space="preserve">ok. </w:t>
      </w:r>
      <w:r w:rsidR="00C006F7" w:rsidRPr="00F41CAE">
        <w:rPr>
          <w:rStyle w:val="Pogrubienie"/>
          <w:rFonts w:ascii="Arial" w:hAnsi="Arial" w:cs="Arial"/>
          <w:color w:val="FF0000"/>
          <w:sz w:val="58"/>
          <w:szCs w:val="58"/>
        </w:rPr>
        <w:t>78.842.000</w:t>
      </w:r>
      <w:r w:rsidR="00C006F7" w:rsidRPr="00F41CAE">
        <w:rPr>
          <w:rStyle w:val="Pogrubienie"/>
          <w:rFonts w:ascii="Arial" w:hAnsi="Arial" w:cs="Arial"/>
          <w:color w:val="151515"/>
          <w:sz w:val="58"/>
          <w:szCs w:val="58"/>
        </w:rPr>
        <w:t xml:space="preserve"> zł</w:t>
      </w:r>
      <w:r w:rsidR="00F41CAE">
        <w:rPr>
          <w:rStyle w:val="Pogrubienie"/>
          <w:rFonts w:ascii="Arial" w:hAnsi="Arial" w:cs="Arial"/>
          <w:color w:val="151515"/>
          <w:sz w:val="58"/>
          <w:szCs w:val="58"/>
        </w:rPr>
        <w:t xml:space="preserve"> </w:t>
      </w:r>
      <w:r w:rsidR="00C006F7" w:rsidRPr="00F41CAE">
        <w:rPr>
          <w:rStyle w:val="Pogrubienie"/>
          <w:rFonts w:ascii="Arial" w:hAnsi="Arial" w:cs="Arial"/>
          <w:color w:val="151515"/>
        </w:rPr>
        <w:t>(DAWKI ZUTYLIZOWANE!)</w:t>
      </w:r>
    </w:p>
    <w:p w14:paraId="00F54817" w14:textId="5CDB3F72" w:rsidR="00C57C1A" w:rsidRDefault="00C57C1A" w:rsidP="00C006F7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color w:val="151515"/>
        </w:rPr>
      </w:pPr>
    </w:p>
    <w:p w14:paraId="621DCEE1" w14:textId="2C968A92" w:rsidR="00C57C1A" w:rsidRDefault="00C57C1A" w:rsidP="00C006F7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color w:val="151515"/>
        </w:rPr>
      </w:pPr>
    </w:p>
    <w:p w14:paraId="264ECE0B" w14:textId="38434F04" w:rsidR="00C57C1A" w:rsidRDefault="00C57C1A" w:rsidP="00C006F7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color w:val="151515"/>
        </w:rPr>
      </w:pPr>
    </w:p>
    <w:p w14:paraId="4160D56C" w14:textId="499AE7E1" w:rsidR="00C57C1A" w:rsidRPr="003668B6" w:rsidRDefault="00C57C1A" w:rsidP="00C006F7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41"/>
          <w:szCs w:val="41"/>
        </w:rPr>
      </w:pPr>
      <w:r>
        <w:rPr>
          <w:rStyle w:val="Pogrubienie"/>
          <w:rFonts w:ascii="Arial" w:hAnsi="Arial" w:cs="Arial"/>
          <w:color w:val="151515"/>
        </w:rPr>
        <w:lastRenderedPageBreak/>
        <w:t>A PRZECIEŻ PIENIĄDZE PŁYNĄ STRUMIENIAMI!</w:t>
      </w:r>
      <w:r w:rsidR="0037255B">
        <w:rPr>
          <w:rStyle w:val="Pogrubienie"/>
          <w:rFonts w:ascii="Arial" w:hAnsi="Arial" w:cs="Arial"/>
          <w:color w:val="151515"/>
        </w:rPr>
        <w:br/>
      </w:r>
    </w:p>
    <w:p w14:paraId="5D889B6B" w14:textId="6ED0ADF8" w:rsidR="00155757" w:rsidRDefault="00F41CAE" w:rsidP="00CA31B6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41"/>
          <w:szCs w:val="41"/>
        </w:rPr>
      </w:pPr>
      <w:r>
        <w:rPr>
          <w:rFonts w:ascii="Arial" w:hAnsi="Arial" w:cs="Arial"/>
          <w:noProof/>
          <w:color w:val="151515"/>
          <w:sz w:val="41"/>
          <w:szCs w:val="41"/>
        </w:rPr>
        <w:drawing>
          <wp:inline distT="0" distB="0" distL="0" distR="0" wp14:anchorId="7312D7F1" wp14:editId="3FE27C8B">
            <wp:extent cx="6124575" cy="5014029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5377" cy="5022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F4A8DE" w14:textId="03C7BEA1" w:rsidR="00F41CAE" w:rsidRDefault="00F41CAE" w:rsidP="00CA31B6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noProof/>
          <w:color w:val="151515"/>
          <w:sz w:val="41"/>
          <w:szCs w:val="41"/>
        </w:rPr>
      </w:pPr>
      <w:r>
        <w:rPr>
          <w:rFonts w:ascii="Arial" w:hAnsi="Arial" w:cs="Arial"/>
          <w:noProof/>
          <w:color w:val="151515"/>
          <w:sz w:val="41"/>
          <w:szCs w:val="41"/>
        </w:rPr>
        <w:lastRenderedPageBreak/>
        <w:drawing>
          <wp:inline distT="0" distB="0" distL="0" distR="0" wp14:anchorId="1346CF44" wp14:editId="12ADE6E9">
            <wp:extent cx="3638550" cy="575310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151515"/>
          <w:sz w:val="41"/>
          <w:szCs w:val="41"/>
        </w:rPr>
        <w:t xml:space="preserve">    </w:t>
      </w:r>
      <w:r w:rsidR="0037255B">
        <w:rPr>
          <w:rFonts w:ascii="Arial" w:hAnsi="Arial" w:cs="Arial"/>
          <w:noProof/>
          <w:color w:val="151515"/>
          <w:sz w:val="41"/>
          <w:szCs w:val="41"/>
        </w:rPr>
        <w:t xml:space="preserve">       </w:t>
      </w:r>
      <w:r>
        <w:rPr>
          <w:rFonts w:ascii="Arial" w:hAnsi="Arial" w:cs="Arial"/>
          <w:noProof/>
          <w:color w:val="151515"/>
          <w:sz w:val="41"/>
          <w:szCs w:val="41"/>
        </w:rPr>
        <w:drawing>
          <wp:inline distT="0" distB="0" distL="0" distR="0" wp14:anchorId="44BF43F6" wp14:editId="789F1000">
            <wp:extent cx="3638550" cy="575310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151515"/>
          <w:sz w:val="41"/>
          <w:szCs w:val="41"/>
        </w:rPr>
        <w:lastRenderedPageBreak/>
        <w:drawing>
          <wp:inline distT="0" distB="0" distL="0" distR="0" wp14:anchorId="6513F9E1" wp14:editId="05764C0B">
            <wp:extent cx="6505575" cy="5063618"/>
            <wp:effectExtent l="0" t="0" r="0" b="381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8408" cy="5065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151515"/>
          <w:sz w:val="41"/>
          <w:szCs w:val="41"/>
        </w:rPr>
        <w:lastRenderedPageBreak/>
        <w:drawing>
          <wp:inline distT="0" distB="0" distL="0" distR="0" wp14:anchorId="15CC47C3" wp14:editId="23D4FB82">
            <wp:extent cx="6562725" cy="5415145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9211" cy="5420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1553D8" w14:textId="15142CED" w:rsidR="00F41CAE" w:rsidRDefault="00F41CAE" w:rsidP="00CA31B6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noProof/>
          <w:color w:val="151515"/>
          <w:sz w:val="41"/>
          <w:szCs w:val="41"/>
        </w:rPr>
      </w:pPr>
    </w:p>
    <w:p w14:paraId="420C43D5" w14:textId="2314397D" w:rsidR="00F41CAE" w:rsidRDefault="00F41CAE" w:rsidP="00CA31B6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noProof/>
          <w:color w:val="151515"/>
          <w:sz w:val="41"/>
          <w:szCs w:val="41"/>
        </w:rPr>
      </w:pPr>
      <w:hyperlink r:id="rId26" w:history="1">
        <w:r w:rsidRPr="00564C27">
          <w:rPr>
            <w:rStyle w:val="Hipercze"/>
            <w:rFonts w:ascii="Arial" w:hAnsi="Arial" w:cs="Arial"/>
            <w:noProof/>
            <w:sz w:val="41"/>
            <w:szCs w:val="41"/>
          </w:rPr>
          <w:t>https://sarswpolsce.pl/?page_id=7</w:t>
        </w:r>
      </w:hyperlink>
      <w:r>
        <w:rPr>
          <w:rFonts w:ascii="Arial" w:hAnsi="Arial" w:cs="Arial"/>
          <w:noProof/>
          <w:color w:val="151515"/>
          <w:sz w:val="41"/>
          <w:szCs w:val="41"/>
        </w:rPr>
        <w:t xml:space="preserve"> </w:t>
      </w:r>
      <w:r>
        <w:rPr>
          <w:rFonts w:ascii="Arial" w:hAnsi="Arial" w:cs="Arial"/>
          <w:noProof/>
          <w:color w:val="151515"/>
          <w:sz w:val="41"/>
          <w:szCs w:val="41"/>
        </w:rPr>
        <w:br/>
      </w:r>
    </w:p>
    <w:p w14:paraId="1E2B0591" w14:textId="6F55548C" w:rsidR="00F41CAE" w:rsidRDefault="00F41CAE" w:rsidP="00CA31B6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noProof/>
          <w:color w:val="151515"/>
          <w:sz w:val="41"/>
          <w:szCs w:val="41"/>
        </w:rPr>
      </w:pPr>
      <w:r>
        <w:rPr>
          <w:rFonts w:ascii="Arial" w:hAnsi="Arial" w:cs="Arial"/>
          <w:noProof/>
          <w:color w:val="151515"/>
          <w:sz w:val="41"/>
          <w:szCs w:val="41"/>
        </w:rPr>
        <w:drawing>
          <wp:inline distT="0" distB="0" distL="0" distR="0" wp14:anchorId="4032E198" wp14:editId="45920BC6">
            <wp:extent cx="5257800" cy="4086225"/>
            <wp:effectExtent l="0" t="0" r="0" b="9525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99746C" w14:textId="77777777" w:rsidR="00F41CAE" w:rsidRDefault="00F41CAE" w:rsidP="00CA31B6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noProof/>
          <w:color w:val="151515"/>
          <w:sz w:val="41"/>
          <w:szCs w:val="41"/>
        </w:rPr>
      </w:pPr>
    </w:p>
    <w:p w14:paraId="56AEFC40" w14:textId="7E3D111A" w:rsidR="00F41CAE" w:rsidRDefault="00F41CAE" w:rsidP="00CA31B6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41"/>
          <w:szCs w:val="41"/>
        </w:rPr>
      </w:pPr>
    </w:p>
    <w:p w14:paraId="341D61AA" w14:textId="6638861B" w:rsidR="00F41CAE" w:rsidRDefault="00F41CAE" w:rsidP="00CA31B6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41"/>
          <w:szCs w:val="41"/>
        </w:rPr>
      </w:pPr>
    </w:p>
    <w:p w14:paraId="1E30E387" w14:textId="51BD12D7" w:rsidR="00CA31B6" w:rsidRDefault="00CB3DCB" w:rsidP="00CA31B6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41"/>
          <w:szCs w:val="41"/>
        </w:rPr>
      </w:pPr>
      <w:r w:rsidRPr="00CB3DCB">
        <w:rPr>
          <w:rFonts w:ascii="Arial" w:hAnsi="Arial" w:cs="Arial"/>
          <w:color w:val="151515"/>
          <w:sz w:val="41"/>
          <w:szCs w:val="41"/>
        </w:rPr>
        <w:lastRenderedPageBreak/>
        <w:t>Wydatki łączne budżetu państwa w 2022 roku</w:t>
      </w:r>
      <w:r>
        <w:rPr>
          <w:rFonts w:ascii="Arial" w:hAnsi="Arial" w:cs="Arial"/>
          <w:color w:val="151515"/>
          <w:sz w:val="41"/>
          <w:szCs w:val="41"/>
        </w:rPr>
        <w:t xml:space="preserve"> na wszystko wyniosły:</w:t>
      </w:r>
    </w:p>
    <w:p w14:paraId="6714BB70" w14:textId="5F1CB326" w:rsidR="00CB3DCB" w:rsidRDefault="00CB3DCB" w:rsidP="00CA31B6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b/>
          <w:bCs/>
          <w:color w:val="151515"/>
          <w:sz w:val="49"/>
          <w:szCs w:val="49"/>
        </w:rPr>
      </w:pPr>
      <w:r w:rsidRPr="00CB3DCB">
        <w:rPr>
          <w:rFonts w:ascii="Arial" w:hAnsi="Arial" w:cs="Arial"/>
          <w:b/>
          <w:bCs/>
          <w:color w:val="151515"/>
          <w:sz w:val="49"/>
          <w:szCs w:val="49"/>
        </w:rPr>
        <w:t>672 mld zł</w:t>
      </w:r>
    </w:p>
    <w:p w14:paraId="6B1191BE" w14:textId="1C11172B" w:rsidR="00CB3DCB" w:rsidRDefault="00CB3DCB" w:rsidP="00CA31B6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b/>
          <w:bCs/>
          <w:color w:val="151515"/>
          <w:sz w:val="49"/>
          <w:szCs w:val="49"/>
        </w:rPr>
      </w:pPr>
    </w:p>
    <w:p w14:paraId="56B28AE3" w14:textId="526DAB62" w:rsidR="00CB3DCB" w:rsidRPr="00CB3DCB" w:rsidRDefault="00CB3DCB" w:rsidP="00CA31B6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59"/>
          <w:szCs w:val="59"/>
        </w:rPr>
      </w:pPr>
      <w:r w:rsidRPr="00CB3DCB">
        <w:rPr>
          <w:rFonts w:ascii="Arial" w:hAnsi="Arial" w:cs="Arial"/>
          <w:color w:val="202124"/>
          <w:sz w:val="34"/>
          <w:szCs w:val="34"/>
          <w:shd w:val="clear" w:color="auto" w:fill="FFFFFF"/>
        </w:rPr>
        <w:t>Rok 2023 będzie okresem silnego wzrostu potrzeb pożyczkowych rządu, co w warunkach wysokich stóp będzie oznaczało silny wzrost także kosztów jego obsługi.</w:t>
      </w:r>
    </w:p>
    <w:p w14:paraId="23C2B6E9" w14:textId="05BD4A9E" w:rsidR="00B54832" w:rsidRDefault="00B54832" w:rsidP="003D1826">
      <w:pPr>
        <w:jc w:val="center"/>
      </w:pPr>
    </w:p>
    <w:p w14:paraId="5F42E105" w14:textId="57444E1E" w:rsidR="00CA31B6" w:rsidRPr="00347F3E" w:rsidRDefault="008633E9" w:rsidP="003D1826">
      <w:pPr>
        <w:jc w:val="center"/>
        <w:rPr>
          <w:b/>
          <w:bCs/>
          <w:sz w:val="52"/>
          <w:szCs w:val="52"/>
          <w:u w:val="single"/>
        </w:rPr>
      </w:pPr>
      <w:r w:rsidRPr="00347F3E">
        <w:rPr>
          <w:b/>
          <w:bCs/>
          <w:sz w:val="52"/>
          <w:szCs w:val="52"/>
          <w:u w:val="single"/>
        </w:rPr>
        <w:t>W 2020 roku z budżetu państwa</w:t>
      </w:r>
      <w:r w:rsidR="00347F3E">
        <w:rPr>
          <w:b/>
          <w:bCs/>
          <w:sz w:val="52"/>
          <w:szCs w:val="52"/>
          <w:u w:val="single"/>
        </w:rPr>
        <w:t>,</w:t>
      </w:r>
      <w:r w:rsidRPr="00347F3E">
        <w:rPr>
          <w:b/>
          <w:bCs/>
          <w:sz w:val="52"/>
          <w:szCs w:val="52"/>
          <w:u w:val="single"/>
        </w:rPr>
        <w:t xml:space="preserve"> Polska wydała:</w:t>
      </w:r>
    </w:p>
    <w:p w14:paraId="7EBCB914" w14:textId="58947E95" w:rsidR="00CA31B6" w:rsidRPr="008633E9" w:rsidRDefault="00347F3E" w:rsidP="003D1826">
      <w:pPr>
        <w:jc w:val="center"/>
        <w:rPr>
          <w:sz w:val="40"/>
          <w:szCs w:val="40"/>
        </w:rPr>
      </w:pPr>
      <w:r>
        <w:rPr>
          <w:sz w:val="40"/>
          <w:szCs w:val="40"/>
        </w:rPr>
        <w:t>N</w:t>
      </w:r>
      <w:r w:rsidR="008633E9" w:rsidRPr="008633E9">
        <w:rPr>
          <w:sz w:val="40"/>
          <w:szCs w:val="40"/>
        </w:rPr>
        <w:t>auka i szkolnictwo wyższe: 25,6 mld zł</w:t>
      </w:r>
    </w:p>
    <w:p w14:paraId="2D6DF2A3" w14:textId="0BD2F29E" w:rsidR="00CA31B6" w:rsidRPr="008633E9" w:rsidRDefault="008633E9" w:rsidP="003D1826">
      <w:pPr>
        <w:jc w:val="center"/>
        <w:rPr>
          <w:sz w:val="40"/>
          <w:szCs w:val="40"/>
        </w:rPr>
      </w:pPr>
      <w:r w:rsidRPr="008633E9">
        <w:rPr>
          <w:sz w:val="40"/>
          <w:szCs w:val="40"/>
        </w:rPr>
        <w:t>Rolnictwo: 15,6 mld zł</w:t>
      </w:r>
    </w:p>
    <w:p w14:paraId="60C849CE" w14:textId="14E0DBE9" w:rsidR="00CA31B6" w:rsidRDefault="00347F3E" w:rsidP="003D1826">
      <w:pPr>
        <w:jc w:val="center"/>
      </w:pPr>
      <w:r>
        <w:rPr>
          <w:sz w:val="40"/>
          <w:szCs w:val="40"/>
        </w:rPr>
        <w:t>Obsługa długu: 29,2 mld (w 2019 r.)</w:t>
      </w:r>
      <w:r w:rsidR="0037255B">
        <w:rPr>
          <w:sz w:val="40"/>
          <w:szCs w:val="40"/>
        </w:rPr>
        <w:br/>
      </w:r>
      <w:r w:rsidR="0037255B" w:rsidRPr="0037255B">
        <w:rPr>
          <w:rStyle w:val="Pogrubienie"/>
          <w:rFonts w:ascii="Arial" w:hAnsi="Arial" w:cs="Arial"/>
          <w:color w:val="151515"/>
          <w:sz w:val="40"/>
          <w:szCs w:val="40"/>
        </w:rPr>
        <w:t xml:space="preserve">A w 2022 roku wydano </w:t>
      </w:r>
      <w:r w:rsidR="0037255B" w:rsidRPr="0037255B">
        <w:rPr>
          <w:rStyle w:val="Pogrubienie"/>
          <w:rFonts w:ascii="Arial" w:hAnsi="Arial" w:cs="Arial"/>
          <w:color w:val="151515"/>
          <w:sz w:val="40"/>
          <w:szCs w:val="40"/>
        </w:rPr>
        <w:t xml:space="preserve">ok. </w:t>
      </w:r>
      <w:r w:rsidR="0037255B" w:rsidRPr="0037255B">
        <w:rPr>
          <w:rStyle w:val="Pogrubienie"/>
          <w:rFonts w:ascii="Arial" w:hAnsi="Arial" w:cs="Arial"/>
          <w:color w:val="FF0000"/>
          <w:sz w:val="40"/>
          <w:szCs w:val="40"/>
        </w:rPr>
        <w:t>78</w:t>
      </w:r>
      <w:r w:rsidR="0037255B">
        <w:rPr>
          <w:rStyle w:val="Pogrubienie"/>
          <w:rFonts w:ascii="Arial" w:hAnsi="Arial" w:cs="Arial"/>
          <w:color w:val="FF0000"/>
          <w:sz w:val="40"/>
          <w:szCs w:val="40"/>
        </w:rPr>
        <w:t xml:space="preserve"> mln zł </w:t>
      </w:r>
      <w:r w:rsidR="0037255B" w:rsidRPr="00F41CAE">
        <w:rPr>
          <w:rStyle w:val="Pogrubienie"/>
          <w:rFonts w:ascii="Arial" w:hAnsi="Arial" w:cs="Arial"/>
          <w:color w:val="151515"/>
          <w:sz w:val="24"/>
          <w:szCs w:val="24"/>
        </w:rPr>
        <w:t>(DAWKI ZUTYLIZOWANE!)</w:t>
      </w:r>
      <w:r>
        <w:rPr>
          <w:sz w:val="40"/>
          <w:szCs w:val="40"/>
        </w:rPr>
        <w:br/>
      </w:r>
    </w:p>
    <w:p w14:paraId="5A1EE232" w14:textId="5AC470A3" w:rsidR="00B54832" w:rsidRPr="00E02CBA" w:rsidRDefault="00F41CAE" w:rsidP="003D1826">
      <w:pPr>
        <w:jc w:val="center"/>
        <w:rPr>
          <w:sz w:val="24"/>
          <w:szCs w:val="24"/>
        </w:rPr>
      </w:pPr>
      <w:r>
        <w:rPr>
          <w:rFonts w:ascii="Roboto" w:hAnsi="Roboto"/>
          <w:color w:val="2C2E2F"/>
          <w:sz w:val="30"/>
          <w:szCs w:val="30"/>
          <w:shd w:val="clear" w:color="auto" w:fill="FFFFFF"/>
        </w:rPr>
        <w:br/>
      </w:r>
      <w:hyperlink r:id="rId28" w:history="1">
        <w:r w:rsidR="00347F3E" w:rsidRPr="00E02CBA">
          <w:rPr>
            <w:rStyle w:val="Hipercze"/>
            <w:sz w:val="24"/>
            <w:szCs w:val="24"/>
          </w:rPr>
          <w:t>https://inwestomat.eu/na-co-panstwo-polskie-wydaje-pieniadze/</w:t>
        </w:r>
      </w:hyperlink>
    </w:p>
    <w:p w14:paraId="408DDD12" w14:textId="505FE329" w:rsidR="00347F3E" w:rsidRPr="00347F3E" w:rsidRDefault="00347F3E" w:rsidP="003D1826">
      <w:pPr>
        <w:jc w:val="center"/>
        <w:rPr>
          <w:sz w:val="48"/>
          <w:szCs w:val="48"/>
        </w:rPr>
      </w:pPr>
      <w:r>
        <w:rPr>
          <w:rFonts w:ascii="Roboto" w:hAnsi="Roboto"/>
          <w:color w:val="333333"/>
          <w:sz w:val="30"/>
          <w:szCs w:val="30"/>
          <w:shd w:val="clear" w:color="auto" w:fill="FFFFFE"/>
        </w:rPr>
        <w:t>„</w:t>
      </w:r>
      <w:r w:rsidRPr="00347F3E">
        <w:rPr>
          <w:rFonts w:ascii="Roboto" w:hAnsi="Roboto"/>
          <w:color w:val="333333"/>
          <w:sz w:val="30"/>
          <w:szCs w:val="30"/>
          <w:shd w:val="clear" w:color="auto" w:fill="FFFFFE"/>
        </w:rPr>
        <w:t>Jeśli moje prognozy wzrostu zadłużenia się sprawdzą (</w:t>
      </w:r>
      <w:r>
        <w:rPr>
          <w:rFonts w:ascii="Roboto" w:hAnsi="Roboto"/>
          <w:color w:val="333333"/>
          <w:sz w:val="30"/>
          <w:szCs w:val="30"/>
          <w:shd w:val="clear" w:color="auto" w:fill="FFFFFE"/>
        </w:rPr>
        <w:t>…</w:t>
      </w:r>
      <w:r w:rsidRPr="00347F3E">
        <w:rPr>
          <w:rFonts w:ascii="Roboto" w:hAnsi="Roboto"/>
          <w:color w:val="333333"/>
          <w:sz w:val="30"/>
          <w:szCs w:val="30"/>
          <w:shd w:val="clear" w:color="auto" w:fill="FFFFFE"/>
        </w:rPr>
        <w:t>) </w:t>
      </w:r>
      <w:r w:rsidRPr="00347F3E">
        <w:rPr>
          <w:rStyle w:val="Pogrubienie"/>
          <w:rFonts w:ascii="Roboto" w:hAnsi="Roboto"/>
          <w:color w:val="333333"/>
          <w:sz w:val="30"/>
          <w:szCs w:val="30"/>
          <w:bdr w:val="none" w:sz="0" w:space="0" w:color="auto" w:frame="1"/>
          <w:shd w:val="clear" w:color="auto" w:fill="FFFFFE"/>
        </w:rPr>
        <w:t>w roku 2050 państwo Polskie będzie zadłużone na 4,5 bln złotych, czyli równowartość 9 rocznych budżetów państwa.</w:t>
      </w:r>
    </w:p>
    <w:p w14:paraId="259A0B04" w14:textId="57C79982" w:rsidR="00B54832" w:rsidRDefault="00B54832" w:rsidP="003D1826">
      <w:pPr>
        <w:jc w:val="center"/>
      </w:pPr>
    </w:p>
    <w:p w14:paraId="35118904" w14:textId="77777777" w:rsidR="00E02CBA" w:rsidRDefault="00E02CBA" w:rsidP="003D1826">
      <w:pPr>
        <w:jc w:val="center"/>
      </w:pPr>
    </w:p>
    <w:p w14:paraId="082DE64C" w14:textId="31936DB4" w:rsidR="00064849" w:rsidRDefault="00E02CBA" w:rsidP="003D1826">
      <w:pPr>
        <w:jc w:val="center"/>
      </w:pPr>
      <w:hyperlink r:id="rId29" w:history="1">
        <w:r w:rsidRPr="00564C27">
          <w:rPr>
            <w:rStyle w:val="Hipercze"/>
          </w:rPr>
          <w:t>https://wiadomosci.wp.pl/mateusz-morawiecki-mowi-o-wojnie-fragmenty-tasm-premiera-6301640214870145a</w:t>
        </w:r>
      </w:hyperlink>
      <w:r>
        <w:t xml:space="preserve"> | 02.10.2018.</w:t>
      </w:r>
    </w:p>
    <w:p w14:paraId="50A15950" w14:textId="51A70A00" w:rsidR="00064849" w:rsidRDefault="00E02CBA" w:rsidP="003D1826">
      <w:pPr>
        <w:jc w:val="center"/>
      </w:pPr>
      <w:r>
        <w:t>„Sowa i Przyjaciele”</w:t>
      </w:r>
    </w:p>
    <w:p w14:paraId="1A3B1C8B" w14:textId="18B249EC" w:rsidR="00064849" w:rsidRDefault="00E02CBA" w:rsidP="003D1826">
      <w:pPr>
        <w:jc w:val="center"/>
        <w:rPr>
          <w:rFonts w:ascii="Arial" w:hAnsi="Arial" w:cs="Arial"/>
          <w:b/>
          <w:bCs/>
          <w:color w:val="000000"/>
          <w:sz w:val="26"/>
          <w:szCs w:val="26"/>
          <w:shd w:val="clear" w:color="auto" w:fill="FFFFFF"/>
        </w:rPr>
      </w:pPr>
      <w:r>
        <w:rPr>
          <w:rFonts w:ascii="Arial" w:hAnsi="Arial" w:cs="Arial"/>
          <w:color w:val="000000"/>
          <w:sz w:val="26"/>
          <w:szCs w:val="26"/>
          <w:shd w:val="clear" w:color="auto" w:fill="FFFFFF"/>
        </w:rPr>
        <w:t xml:space="preserve">„przyzwyczaić się do lepszej sytuacji jest daleko łatwiej niż do gorszej”. </w:t>
      </w:r>
      <w:r>
        <w:rPr>
          <w:rFonts w:ascii="Arial" w:hAnsi="Arial" w:cs="Arial"/>
          <w:color w:val="000000"/>
          <w:sz w:val="26"/>
          <w:szCs w:val="26"/>
          <w:shd w:val="clear" w:color="auto" w:fill="FFFFFF"/>
        </w:rPr>
        <w:br/>
      </w:r>
      <w:r w:rsidRPr="00E02CBA">
        <w:rPr>
          <w:rFonts w:ascii="Arial" w:hAnsi="Arial" w:cs="Arial"/>
          <w:b/>
          <w:bCs/>
          <w:color w:val="000000"/>
          <w:sz w:val="26"/>
          <w:szCs w:val="26"/>
          <w:shd w:val="clear" w:color="auto" w:fill="FFFFFF"/>
        </w:rPr>
        <w:t>„Najlepszym sposobem zawsze była wojna. Wojna zmienia perspektywę w pięć minut”.</w:t>
      </w:r>
    </w:p>
    <w:p w14:paraId="625B01B6" w14:textId="585D8832" w:rsidR="00B54832" w:rsidRDefault="00B54832" w:rsidP="003D1826">
      <w:pPr>
        <w:jc w:val="center"/>
      </w:pPr>
    </w:p>
    <w:p w14:paraId="51EF1902" w14:textId="77777777" w:rsidR="00F41CAE" w:rsidRPr="00F41CAE" w:rsidRDefault="00F41CAE" w:rsidP="003D1826">
      <w:pPr>
        <w:jc w:val="center"/>
        <w:rPr>
          <w:b/>
          <w:bCs/>
          <w:sz w:val="30"/>
          <w:szCs w:val="30"/>
        </w:rPr>
      </w:pPr>
    </w:p>
    <w:p w14:paraId="31148D30" w14:textId="1F524027" w:rsidR="00F41CAE" w:rsidRDefault="00F41CAE" w:rsidP="00F41CAE">
      <w:pPr>
        <w:jc w:val="center"/>
        <w:rPr>
          <w:sz w:val="62"/>
          <w:szCs w:val="62"/>
        </w:rPr>
      </w:pPr>
      <w:r w:rsidRPr="00F41CAE">
        <w:rPr>
          <w:b/>
          <w:bCs/>
          <w:sz w:val="60"/>
          <w:szCs w:val="60"/>
        </w:rPr>
        <w:t>DLACZEGO POSTANOWIŁEM KANDYDOWAĆ</w:t>
      </w:r>
      <w:r>
        <w:rPr>
          <w:b/>
          <w:bCs/>
          <w:sz w:val="60"/>
          <w:szCs w:val="60"/>
        </w:rPr>
        <w:t>.</w:t>
      </w:r>
      <w:r>
        <w:rPr>
          <w:b/>
          <w:bCs/>
          <w:sz w:val="60"/>
          <w:szCs w:val="60"/>
        </w:rPr>
        <w:br/>
      </w:r>
      <w:r w:rsidRPr="00F41CAE">
        <w:rPr>
          <w:sz w:val="34"/>
          <w:szCs w:val="34"/>
        </w:rPr>
        <w:br/>
      </w:r>
      <w:r w:rsidRPr="00EA7082">
        <w:rPr>
          <w:sz w:val="62"/>
          <w:szCs w:val="62"/>
        </w:rPr>
        <w:t xml:space="preserve">WALCZĘ O MANDAT POSŁA JAKO </w:t>
      </w:r>
      <w:r w:rsidRPr="00EA7082">
        <w:rPr>
          <w:b/>
          <w:bCs/>
          <w:sz w:val="62"/>
          <w:szCs w:val="62"/>
        </w:rPr>
        <w:t>NIEZALEŻNY KANDYDAT</w:t>
      </w:r>
      <w:r w:rsidRPr="00EA7082">
        <w:rPr>
          <w:sz w:val="62"/>
          <w:szCs w:val="62"/>
        </w:rPr>
        <w:t xml:space="preserve"> Z LISTY KONFEDERACJI:</w:t>
      </w:r>
    </w:p>
    <w:p w14:paraId="3173D935" w14:textId="77777777" w:rsidR="00735DAE" w:rsidRPr="00EA7082" w:rsidRDefault="00735DAE" w:rsidP="00F41CAE">
      <w:pPr>
        <w:jc w:val="center"/>
        <w:rPr>
          <w:sz w:val="62"/>
          <w:szCs w:val="62"/>
        </w:rPr>
      </w:pPr>
    </w:p>
    <w:p w14:paraId="0E2750C5" w14:textId="77777777" w:rsidR="00F41CAE" w:rsidRPr="00EA7082" w:rsidRDefault="00F41CAE" w:rsidP="00F41CAE">
      <w:pPr>
        <w:jc w:val="center"/>
        <w:rPr>
          <w:b/>
          <w:bCs/>
          <w:sz w:val="86"/>
          <w:szCs w:val="86"/>
        </w:rPr>
      </w:pPr>
      <w:hyperlink r:id="rId30" w:history="1">
        <w:r w:rsidRPr="00F157A1">
          <w:rPr>
            <w:rStyle w:val="Hipercze"/>
            <w:b/>
            <w:bCs/>
            <w:sz w:val="86"/>
            <w:szCs w:val="86"/>
          </w:rPr>
          <w:t>www.NoweSpektrum.pl/prawybory</w:t>
        </w:r>
      </w:hyperlink>
    </w:p>
    <w:p w14:paraId="3C8F9E63" w14:textId="6CBC101B" w:rsidR="00B54832" w:rsidRDefault="00B54832" w:rsidP="003D1826">
      <w:pPr>
        <w:jc w:val="center"/>
      </w:pPr>
    </w:p>
    <w:p w14:paraId="288DFFA1" w14:textId="0C520596" w:rsidR="00CA31B6" w:rsidRPr="00155757" w:rsidRDefault="00CA31B6" w:rsidP="003D1826">
      <w:pPr>
        <w:jc w:val="center"/>
        <w:rPr>
          <w:sz w:val="32"/>
          <w:szCs w:val="32"/>
        </w:rPr>
      </w:pPr>
    </w:p>
    <w:p w14:paraId="550373FF" w14:textId="44609335" w:rsidR="00F41CAE" w:rsidRDefault="00F41CAE" w:rsidP="003D1826">
      <w:pPr>
        <w:jc w:val="center"/>
        <w:rPr>
          <w:sz w:val="52"/>
          <w:szCs w:val="52"/>
        </w:rPr>
      </w:pPr>
    </w:p>
    <w:p w14:paraId="47FC20A2" w14:textId="77777777" w:rsidR="00735DAE" w:rsidRPr="00F41CAE" w:rsidRDefault="00735DAE" w:rsidP="003D1826">
      <w:pPr>
        <w:jc w:val="center"/>
        <w:rPr>
          <w:sz w:val="52"/>
          <w:szCs w:val="52"/>
        </w:rPr>
      </w:pPr>
    </w:p>
    <w:p w14:paraId="193BE0F6" w14:textId="28FA61FD" w:rsidR="003D1826" w:rsidRPr="003D1826" w:rsidRDefault="003D1826" w:rsidP="003D1826">
      <w:pPr>
        <w:jc w:val="center"/>
        <w:rPr>
          <w:sz w:val="78"/>
          <w:szCs w:val="78"/>
        </w:rPr>
      </w:pPr>
      <w:r w:rsidRPr="003D1826">
        <w:rPr>
          <w:sz w:val="78"/>
          <w:szCs w:val="78"/>
        </w:rPr>
        <w:t>BEZPŁATNA POMOC PRAWNA:</w:t>
      </w:r>
    </w:p>
    <w:p w14:paraId="0EDF44A7" w14:textId="54D3C7B8" w:rsidR="003D1826" w:rsidRDefault="003D1826" w:rsidP="003D1826">
      <w:pPr>
        <w:jc w:val="center"/>
      </w:pPr>
    </w:p>
    <w:p w14:paraId="5BA1B49C" w14:textId="659AAB8C" w:rsidR="003D1826" w:rsidRDefault="003D1826" w:rsidP="003D1826">
      <w:pPr>
        <w:jc w:val="center"/>
      </w:pPr>
    </w:p>
    <w:p w14:paraId="79B402C1" w14:textId="77777777" w:rsidR="003D1826" w:rsidRDefault="003D1826" w:rsidP="003D1826">
      <w:pPr>
        <w:jc w:val="center"/>
      </w:pPr>
    </w:p>
    <w:p w14:paraId="7C7E39CD" w14:textId="2CD4B925" w:rsidR="003D1826" w:rsidRDefault="00CB3DCB" w:rsidP="003D1826">
      <w:pPr>
        <w:jc w:val="center"/>
        <w:rPr>
          <w:b/>
          <w:bCs/>
          <w:sz w:val="98"/>
          <w:szCs w:val="98"/>
        </w:rPr>
      </w:pPr>
      <w:hyperlink r:id="rId31" w:history="1">
        <w:r w:rsidRPr="00564C27">
          <w:rPr>
            <w:rStyle w:val="Hipercze"/>
            <w:b/>
            <w:bCs/>
            <w:sz w:val="98"/>
            <w:szCs w:val="98"/>
          </w:rPr>
          <w:t>www.NoweSpektrum.pl/Polska</w:t>
        </w:r>
      </w:hyperlink>
    </w:p>
    <w:p w14:paraId="25E02F84" w14:textId="5B5594BC" w:rsidR="003D1826" w:rsidRDefault="003D1826" w:rsidP="003D1826">
      <w:pPr>
        <w:jc w:val="center"/>
        <w:rPr>
          <w:b/>
          <w:bCs/>
          <w:sz w:val="98"/>
          <w:szCs w:val="98"/>
        </w:rPr>
      </w:pPr>
    </w:p>
    <w:p w14:paraId="7D37D1A0" w14:textId="3A137004" w:rsidR="003D1826" w:rsidRDefault="003D1826" w:rsidP="003D1826">
      <w:pPr>
        <w:jc w:val="center"/>
        <w:rPr>
          <w:b/>
          <w:bCs/>
          <w:sz w:val="98"/>
          <w:szCs w:val="98"/>
        </w:rPr>
      </w:pPr>
    </w:p>
    <w:p w14:paraId="16BD1DD3" w14:textId="77777777" w:rsidR="00F41CAE" w:rsidRPr="00F41CAE" w:rsidRDefault="00F41CAE" w:rsidP="003D1826">
      <w:pPr>
        <w:jc w:val="center"/>
        <w:rPr>
          <w:b/>
          <w:bCs/>
          <w:sz w:val="26"/>
          <w:szCs w:val="26"/>
        </w:rPr>
      </w:pPr>
    </w:p>
    <w:p w14:paraId="61A039C3" w14:textId="00C9899D" w:rsidR="00215215" w:rsidRDefault="00651EC3" w:rsidP="003D1826">
      <w:pPr>
        <w:jc w:val="center"/>
        <w:rPr>
          <w:b/>
          <w:bCs/>
          <w:sz w:val="98"/>
          <w:szCs w:val="98"/>
        </w:rPr>
      </w:pPr>
      <w:r>
        <w:rPr>
          <w:noProof/>
        </w:rPr>
        <w:lastRenderedPageBreak/>
        <w:drawing>
          <wp:inline distT="0" distB="0" distL="0" distR="0" wp14:anchorId="4EA96102" wp14:editId="676573AC">
            <wp:extent cx="7838431" cy="5229225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72055" cy="5251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B0F399" w14:textId="702DEF5B" w:rsidR="00651EC3" w:rsidRDefault="00651EC3" w:rsidP="003D1826">
      <w:pPr>
        <w:jc w:val="center"/>
        <w:rPr>
          <w:b/>
          <w:bCs/>
          <w:sz w:val="98"/>
          <w:szCs w:val="98"/>
        </w:rPr>
      </w:pPr>
      <w:r>
        <w:rPr>
          <w:noProof/>
        </w:rPr>
        <w:lastRenderedPageBreak/>
        <w:drawing>
          <wp:inline distT="0" distB="0" distL="0" distR="0" wp14:anchorId="7D52ECBB" wp14:editId="7150D04B">
            <wp:extent cx="7584797" cy="5062118"/>
            <wp:effectExtent l="0" t="0" r="0" b="5715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7628" cy="5077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2232E4" w14:textId="77777777" w:rsidR="00735DAE" w:rsidRDefault="00735DAE" w:rsidP="00735DAE">
      <w:pPr>
        <w:spacing w:before="100" w:beforeAutospacing="1" w:after="100" w:afterAutospacing="1" w:line="240" w:lineRule="auto"/>
        <w:jc w:val="center"/>
      </w:pPr>
      <w:r>
        <w:rPr>
          <w:noProof/>
        </w:rPr>
        <w:lastRenderedPageBreak/>
        <w:drawing>
          <wp:inline distT="0" distB="0" distL="0" distR="0" wp14:anchorId="4F196633" wp14:editId="1C7292D0">
            <wp:extent cx="5287525" cy="2781300"/>
            <wp:effectExtent l="0" t="0" r="889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3408" cy="27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4F071EC8" w14:textId="77777777" w:rsidR="00735DAE" w:rsidRDefault="00735DAE" w:rsidP="00735DAE">
      <w:pPr>
        <w:jc w:val="center"/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Fundacja Nowe Spektrum</w:t>
      </w:r>
    </w:p>
    <w:p w14:paraId="5F34C335" w14:textId="77777777" w:rsidR="00735DAE" w:rsidRDefault="00735DAE" w:rsidP="00735DAE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ul. Olszewskiego 34, 43-210 Kobiór</w:t>
      </w:r>
    </w:p>
    <w:p w14:paraId="0631BF52" w14:textId="77777777" w:rsidR="00735DAE" w:rsidRDefault="00735DAE" w:rsidP="00735DAE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NIP 6381845877, REGON 389571391, KRS 0000914240</w:t>
      </w:r>
    </w:p>
    <w:p w14:paraId="3D8551F4" w14:textId="785EF703" w:rsidR="00735DAE" w:rsidRPr="00735DAE" w:rsidRDefault="00735DAE" w:rsidP="00735DAE">
      <w:pPr>
        <w:jc w:val="center"/>
        <w:rPr>
          <w:rFonts w:ascii="Rubik" w:hAnsi="Rubik"/>
          <w:color w:val="444444"/>
          <w:sz w:val="38"/>
          <w:szCs w:val="38"/>
          <w:shd w:val="clear" w:color="auto" w:fill="FAFAFA"/>
        </w:rPr>
      </w:pPr>
      <w:hyperlink r:id="rId35" w:history="1">
        <w:r w:rsidRPr="00564C27">
          <w:rPr>
            <w:rStyle w:val="Hipercze"/>
            <w:rFonts w:ascii="Rubik" w:hAnsi="Rubik"/>
            <w:sz w:val="38"/>
            <w:szCs w:val="38"/>
            <w:shd w:val="clear" w:color="auto" w:fill="FAFAFA"/>
          </w:rPr>
          <w:t>grzegorz@</w:t>
        </w:r>
        <w:r w:rsidRPr="00564C27">
          <w:rPr>
            <w:rStyle w:val="Hipercze"/>
            <w:rFonts w:ascii="Rubik" w:hAnsi="Rubik"/>
            <w:sz w:val="38"/>
            <w:szCs w:val="38"/>
            <w:shd w:val="clear" w:color="auto" w:fill="FAFAFA"/>
          </w:rPr>
          <w:t>tosiesamokomentuje</w:t>
        </w:r>
        <w:r w:rsidRPr="00564C27">
          <w:rPr>
            <w:rStyle w:val="Hipercze"/>
            <w:rFonts w:ascii="Rubik" w:hAnsi="Rubik"/>
            <w:sz w:val="38"/>
            <w:szCs w:val="38"/>
            <w:shd w:val="clear" w:color="auto" w:fill="FAFAFA"/>
          </w:rPr>
          <w:t>.pl</w:t>
        </w:r>
      </w:hyperlink>
      <w:r w:rsidRPr="00735DAE">
        <w:rPr>
          <w:rFonts w:ascii="Rubik" w:hAnsi="Rubik"/>
          <w:color w:val="444444"/>
          <w:sz w:val="38"/>
          <w:szCs w:val="38"/>
          <w:shd w:val="clear" w:color="auto" w:fill="FAFAFA"/>
        </w:rPr>
        <w:t xml:space="preserve">   |   </w:t>
      </w:r>
      <w:hyperlink r:id="rId36" w:history="1">
        <w:r w:rsidRPr="00735DAE">
          <w:rPr>
            <w:rStyle w:val="Hipercze"/>
            <w:rFonts w:ascii="Rubik" w:hAnsi="Rubik"/>
            <w:sz w:val="38"/>
            <w:szCs w:val="38"/>
            <w:shd w:val="clear" w:color="auto" w:fill="FAFAFA"/>
          </w:rPr>
          <w:t>www.</w:t>
        </w:r>
        <w:r w:rsidRPr="00735DAE">
          <w:rPr>
            <w:rStyle w:val="Hipercze"/>
            <w:rFonts w:ascii="Rubik" w:hAnsi="Rubik"/>
            <w:sz w:val="38"/>
            <w:szCs w:val="38"/>
            <w:shd w:val="clear" w:color="auto" w:fill="FAFAFA"/>
          </w:rPr>
          <w:t>NoweSpektrum</w:t>
        </w:r>
        <w:r w:rsidRPr="00735DAE">
          <w:rPr>
            <w:rStyle w:val="Hipercze"/>
            <w:rFonts w:ascii="Rubik" w:hAnsi="Rubik"/>
            <w:sz w:val="38"/>
            <w:szCs w:val="38"/>
            <w:shd w:val="clear" w:color="auto" w:fill="FAFAFA"/>
          </w:rPr>
          <w:t>.pl/wsparcie</w:t>
        </w:r>
      </w:hyperlink>
      <w:r w:rsidRPr="00735DAE">
        <w:rPr>
          <w:rFonts w:ascii="Rubik" w:hAnsi="Rubik"/>
          <w:color w:val="444444"/>
          <w:sz w:val="38"/>
          <w:szCs w:val="38"/>
          <w:shd w:val="clear" w:color="auto" w:fill="FAFAFA"/>
        </w:rPr>
        <w:t xml:space="preserve"> </w:t>
      </w:r>
    </w:p>
    <w:p w14:paraId="3EA5DB14" w14:textId="77777777" w:rsidR="00735DAE" w:rsidRDefault="00735DAE" w:rsidP="00735DAE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</w:p>
    <w:p w14:paraId="37D12AC1" w14:textId="17305AF4" w:rsidR="003D1826" w:rsidRPr="00215215" w:rsidRDefault="00735DAE" w:rsidP="003D1826">
      <w:pPr>
        <w:jc w:val="center"/>
        <w:rPr>
          <w:b/>
          <w:bCs/>
          <w:sz w:val="44"/>
          <w:szCs w:val="44"/>
        </w:rPr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DZIĘKUJĘ ZA WSPARCIE WALKI NA RZECZ POLSKI…</w:t>
      </w:r>
    </w:p>
    <w:sectPr w:rsidR="003D1826" w:rsidRPr="00215215" w:rsidSect="003D1826">
      <w:footerReference w:type="default" r:id="rId37"/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48CAA8" w14:textId="77777777" w:rsidR="00D171B7" w:rsidRDefault="00D171B7" w:rsidP="003D1826">
      <w:pPr>
        <w:spacing w:after="0" w:line="240" w:lineRule="auto"/>
      </w:pPr>
      <w:r>
        <w:separator/>
      </w:r>
    </w:p>
  </w:endnote>
  <w:endnote w:type="continuationSeparator" w:id="0">
    <w:p w14:paraId="1B6DA43E" w14:textId="77777777" w:rsidR="00D171B7" w:rsidRDefault="00D171B7" w:rsidP="003D18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inherit">
    <w:altName w:val="Cambria"/>
    <w:panose1 w:val="00000000000000000000"/>
    <w:charset w:val="00"/>
    <w:family w:val="roman"/>
    <w:notTrueType/>
    <w:pitch w:val="default"/>
  </w:font>
  <w:font w:name="Poppins">
    <w:charset w:val="EE"/>
    <w:family w:val="auto"/>
    <w:pitch w:val="variable"/>
    <w:sig w:usb0="00008007" w:usb1="00000000" w:usb2="00000000" w:usb3="00000000" w:csb0="00000093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Rubik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346641242"/>
      <w:docPartObj>
        <w:docPartGallery w:val="Page Numbers (Bottom of Page)"/>
        <w:docPartUnique/>
      </w:docPartObj>
    </w:sdtPr>
    <w:sdtContent>
      <w:p w14:paraId="705F2395" w14:textId="4530A441" w:rsidR="003D1826" w:rsidRDefault="003D1826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9B86662" w14:textId="77777777" w:rsidR="003D1826" w:rsidRDefault="003D182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455D0A" w14:textId="77777777" w:rsidR="00D171B7" w:rsidRDefault="00D171B7" w:rsidP="003D1826">
      <w:pPr>
        <w:spacing w:after="0" w:line="240" w:lineRule="auto"/>
      </w:pPr>
      <w:r>
        <w:separator/>
      </w:r>
    </w:p>
  </w:footnote>
  <w:footnote w:type="continuationSeparator" w:id="0">
    <w:p w14:paraId="4299656D" w14:textId="77777777" w:rsidR="00D171B7" w:rsidRDefault="00D171B7" w:rsidP="003D182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F624312"/>
    <w:multiLevelType w:val="multilevel"/>
    <w:tmpl w:val="A106D8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73697195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1826"/>
    <w:rsid w:val="00064849"/>
    <w:rsid w:val="000D4FDD"/>
    <w:rsid w:val="00155757"/>
    <w:rsid w:val="00204175"/>
    <w:rsid w:val="00215215"/>
    <w:rsid w:val="00347F3E"/>
    <w:rsid w:val="0037255B"/>
    <w:rsid w:val="003D1826"/>
    <w:rsid w:val="0040408A"/>
    <w:rsid w:val="004E1395"/>
    <w:rsid w:val="00593EE4"/>
    <w:rsid w:val="006129FA"/>
    <w:rsid w:val="00651EC3"/>
    <w:rsid w:val="007133F0"/>
    <w:rsid w:val="00735DAE"/>
    <w:rsid w:val="008633E9"/>
    <w:rsid w:val="00B54832"/>
    <w:rsid w:val="00C006F7"/>
    <w:rsid w:val="00C57C1A"/>
    <w:rsid w:val="00C649F1"/>
    <w:rsid w:val="00CA31B6"/>
    <w:rsid w:val="00CB3DCB"/>
    <w:rsid w:val="00D171B7"/>
    <w:rsid w:val="00E02CBA"/>
    <w:rsid w:val="00E54CC0"/>
    <w:rsid w:val="00EA7082"/>
    <w:rsid w:val="00F20274"/>
    <w:rsid w:val="00F41C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5591E7"/>
  <w15:chartTrackingRefBased/>
  <w15:docId w15:val="{55A2941F-A30B-4D78-9832-BED90C41F4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7133F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3D1826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D1826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3D18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D1826"/>
  </w:style>
  <w:style w:type="paragraph" w:styleId="Stopka">
    <w:name w:val="footer"/>
    <w:basedOn w:val="Normalny"/>
    <w:link w:val="StopkaZnak"/>
    <w:uiPriority w:val="99"/>
    <w:unhideWhenUsed/>
    <w:rsid w:val="003D18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D1826"/>
  </w:style>
  <w:style w:type="paragraph" w:styleId="NormalnyWeb">
    <w:name w:val="Normal (Web)"/>
    <w:basedOn w:val="Normalny"/>
    <w:uiPriority w:val="99"/>
    <w:semiHidden/>
    <w:unhideWhenUsed/>
    <w:rsid w:val="00CA31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CA31B6"/>
    <w:rPr>
      <w:b/>
      <w:bCs/>
    </w:rPr>
  </w:style>
  <w:style w:type="character" w:customStyle="1" w:styleId="Nagwek1Znak">
    <w:name w:val="Nagłówek 1 Znak"/>
    <w:basedOn w:val="Domylnaczcionkaakapitu"/>
    <w:link w:val="Nagwek1"/>
    <w:uiPriority w:val="9"/>
    <w:rsid w:val="007133F0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customStyle="1" w:styleId="article-meta">
    <w:name w:val="article-meta"/>
    <w:basedOn w:val="Normalny"/>
    <w:rsid w:val="003725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96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46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1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33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084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3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www.fxmag.pl/artykul/uchodzcy-z-ukrainy-ilu-uchodzcow-z-ukrainy-jest-w-polsce-sprawdz-najnowsze-informacje" TargetMode="External"/><Relationship Id="rId18" Type="http://schemas.openxmlformats.org/officeDocument/2006/relationships/hyperlink" Target="https://www.money.pl/gospodarka/polska-nie-chce-wiecej-szczepionek-pfizera-minister-zdrowia-odmawiamy-platnosci-6759891412544128a.html" TargetMode="External"/><Relationship Id="rId26" Type="http://schemas.openxmlformats.org/officeDocument/2006/relationships/hyperlink" Target="https://sarswpolsce.pl/?page_id=7" TargetMode="External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7.jpeg"/><Relationship Id="rId34" Type="http://schemas.openxmlformats.org/officeDocument/2006/relationships/image" Target="media/image15.jpeg"/><Relationship Id="rId7" Type="http://schemas.openxmlformats.org/officeDocument/2006/relationships/hyperlink" Target="https://zdrowie.radiozet.pl/Choroby/Choroby-zakazne/minister-zdrowia-ryzyko-powrotu-chorob-winni-antyszczepionkowcy" TargetMode="External"/><Relationship Id="rId12" Type="http://schemas.openxmlformats.org/officeDocument/2006/relationships/image" Target="media/image2.jpeg"/><Relationship Id="rId17" Type="http://schemas.openxmlformats.org/officeDocument/2006/relationships/image" Target="media/image4.jpeg"/><Relationship Id="rId25" Type="http://schemas.openxmlformats.org/officeDocument/2006/relationships/image" Target="media/image11.jpeg"/><Relationship Id="rId33" Type="http://schemas.openxmlformats.org/officeDocument/2006/relationships/image" Target="media/image14.jpe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covid19.who.int/region/euro/country/ua" TargetMode="External"/><Relationship Id="rId20" Type="http://schemas.openxmlformats.org/officeDocument/2006/relationships/image" Target="media/image6.jpeg"/><Relationship Id="rId29" Type="http://schemas.openxmlformats.org/officeDocument/2006/relationships/hyperlink" Target="https://wiadomosci.wp.pl/mateusz-morawiecki-mowi-o-wojnie-fragmenty-tasm-premiera-6301640214870145a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poradnikzdrowie.pl/aktualnosci/niedzielski-wskazuje-winowajce-fali-zachorowan-wroca-choroby-z-ktorymi-nie-mielismy-do-czynienia-aa-yCh9-6GLy-Anbz.html" TargetMode="External"/><Relationship Id="rId24" Type="http://schemas.openxmlformats.org/officeDocument/2006/relationships/image" Target="media/image10.jpeg"/><Relationship Id="rId32" Type="http://schemas.openxmlformats.org/officeDocument/2006/relationships/image" Target="media/image13.jpeg"/><Relationship Id="rId37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3.jpeg"/><Relationship Id="rId23" Type="http://schemas.openxmlformats.org/officeDocument/2006/relationships/image" Target="media/image9.jpeg"/><Relationship Id="rId28" Type="http://schemas.openxmlformats.org/officeDocument/2006/relationships/hyperlink" Target="https://inwestomat.eu/na-co-panstwo-polskie-wydaje-pieniadze/" TargetMode="External"/><Relationship Id="rId36" Type="http://schemas.openxmlformats.org/officeDocument/2006/relationships/hyperlink" Target="http://www.NoweSpektrum.pl/wsparcie" TargetMode="External"/><Relationship Id="rId10" Type="http://schemas.openxmlformats.org/officeDocument/2006/relationships/hyperlink" Target="https://www.medexpress.pl/jak-przekonac-ukraincow-do-szczepien-nie-bedzie-to-latwe/84344" TargetMode="External"/><Relationship Id="rId19" Type="http://schemas.openxmlformats.org/officeDocument/2006/relationships/image" Target="media/image5.jpeg"/><Relationship Id="rId31" Type="http://schemas.openxmlformats.org/officeDocument/2006/relationships/hyperlink" Target="http://www.NoweSpektrum.pl/Polska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fly4free.pl/tajlandia-zmienia-zdanie-obostrzenia-covid/" TargetMode="External"/><Relationship Id="rId14" Type="http://schemas.openxmlformats.org/officeDocument/2006/relationships/hyperlink" Target="https://www.medonet.pl/koronawirus/koronawirus-w-europie,niski-poziom-szczepien-w-ukrainie--co-to-dla-nas-oznacza--zakaznik-wyjasnia,artykul,71110519.html" TargetMode="External"/><Relationship Id="rId22" Type="http://schemas.openxmlformats.org/officeDocument/2006/relationships/image" Target="media/image8.jpeg"/><Relationship Id="rId27" Type="http://schemas.openxmlformats.org/officeDocument/2006/relationships/image" Target="media/image12.jpeg"/><Relationship Id="rId30" Type="http://schemas.openxmlformats.org/officeDocument/2006/relationships/hyperlink" Target="http://www.NoweSpektrum.pl/prawybory" TargetMode="External"/><Relationship Id="rId35" Type="http://schemas.openxmlformats.org/officeDocument/2006/relationships/hyperlink" Target="mailto:grzegorz@tosiesamokomentuje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20</Pages>
  <Words>954</Words>
  <Characters>5730</Characters>
  <Application>Microsoft Office Word</Application>
  <DocSecurity>0</DocSecurity>
  <Lines>47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Grzegorz Placzek</cp:lastModifiedBy>
  <cp:revision>15</cp:revision>
  <cp:lastPrinted>2023-01-07T08:36:00Z</cp:lastPrinted>
  <dcterms:created xsi:type="dcterms:W3CDTF">2023-01-15T06:12:00Z</dcterms:created>
  <dcterms:modified xsi:type="dcterms:W3CDTF">2023-01-15T08:12:00Z</dcterms:modified>
</cp:coreProperties>
</file>