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A1E5BB" w14:textId="517408A4" w:rsidR="007068F2" w:rsidRDefault="007068F2" w:rsidP="00D7407E">
      <w:pPr>
        <w:jc w:val="center"/>
      </w:pPr>
      <w:r>
        <w:t xml:space="preserve">5 grudnia do Polski trafiło pół miliona dawek </w:t>
      </w:r>
      <w:r>
        <w:t xml:space="preserve">preparatu </w:t>
      </w:r>
      <w:r>
        <w:t>przeciwko COVID-19 dla dzieci w wieku od 6 miesięcy do 4 lat.</w:t>
      </w:r>
      <w:r>
        <w:br/>
      </w:r>
    </w:p>
    <w:p w14:paraId="5820D923" w14:textId="0D8E4915" w:rsidR="007068F2" w:rsidRDefault="007068F2" w:rsidP="00D7407E">
      <w:pPr>
        <w:jc w:val="center"/>
      </w:pPr>
      <w:r>
        <w:br/>
      </w:r>
      <w:r>
        <w:t>Pozwoli to</w:t>
      </w:r>
      <w:r>
        <w:t xml:space="preserve"> na zaszczepienie </w:t>
      </w:r>
      <w:r>
        <w:t xml:space="preserve">ok. </w:t>
      </w:r>
      <w:r>
        <w:t>168 tys. dzieci</w:t>
      </w:r>
      <w:r>
        <w:t xml:space="preserve"> - </w:t>
      </w:r>
      <w:r>
        <w:t>schemat jest trójdawkowy.</w:t>
      </w:r>
    </w:p>
    <w:p w14:paraId="0CDB644E" w14:textId="77777777" w:rsidR="007068F2" w:rsidRDefault="007068F2" w:rsidP="00D7407E">
      <w:pPr>
        <w:jc w:val="center"/>
      </w:pPr>
      <w:r>
        <w:t xml:space="preserve">Pierwsza i druga dawka podawane </w:t>
      </w:r>
      <w:r>
        <w:t xml:space="preserve">są </w:t>
      </w:r>
      <w:r>
        <w:t>w odstępie 3 tygodni, trzecia po 8 tygodniach od przyjęcia drugiej dawki.</w:t>
      </w:r>
    </w:p>
    <w:p w14:paraId="3D6268A9" w14:textId="77777777" w:rsidR="007068F2" w:rsidRDefault="007068F2" w:rsidP="00D7407E">
      <w:pPr>
        <w:jc w:val="center"/>
      </w:pPr>
    </w:p>
    <w:p w14:paraId="2A8DF613" w14:textId="77777777" w:rsidR="00DF0194" w:rsidRDefault="00DF0194" w:rsidP="00D7407E">
      <w:pPr>
        <w:jc w:val="center"/>
        <w:rPr>
          <w:b/>
          <w:bCs/>
        </w:rPr>
      </w:pPr>
      <w:r>
        <w:t>W połowie października Europejska Agencja Leków (EMA) zarekomendowała rozpoczęcie szczepień</w:t>
      </w:r>
      <w:r>
        <w:br/>
      </w:r>
      <w:r>
        <w:t xml:space="preserve">przeciwko koronawirusowi preparatem Pfizera u dzieci </w:t>
      </w:r>
      <w:r w:rsidRPr="00DF0194">
        <w:rPr>
          <w:b/>
          <w:bCs/>
        </w:rPr>
        <w:t>od szóstego miesiąca do czwartego roku życia</w:t>
      </w:r>
      <w:r>
        <w:rPr>
          <w:b/>
          <w:bCs/>
        </w:rPr>
        <w:t>.</w:t>
      </w:r>
    </w:p>
    <w:p w14:paraId="028BC6AC" w14:textId="77777777" w:rsidR="00DF0194" w:rsidRDefault="00DF0194" w:rsidP="00D7407E">
      <w:pPr>
        <w:jc w:val="center"/>
        <w:rPr>
          <w:b/>
          <w:bCs/>
        </w:rPr>
      </w:pPr>
    </w:p>
    <w:p w14:paraId="55228CFD" w14:textId="77777777" w:rsidR="00EC3728" w:rsidRDefault="00EC3728" w:rsidP="00D7407E">
      <w:pPr>
        <w:jc w:val="center"/>
        <w:rPr>
          <w:b/>
          <w:bCs/>
        </w:rPr>
      </w:pPr>
      <w:r>
        <w:rPr>
          <w:b/>
          <w:bCs/>
        </w:rPr>
        <w:t>Jak podaje PAP:</w:t>
      </w:r>
    </w:p>
    <w:p w14:paraId="52534292" w14:textId="77777777" w:rsidR="00EC3728" w:rsidRDefault="00EC3728" w:rsidP="00D7407E">
      <w:pPr>
        <w:jc w:val="center"/>
        <w:rPr>
          <w:b/>
          <w:bCs/>
        </w:rPr>
      </w:pPr>
    </w:p>
    <w:p w14:paraId="52A02685" w14:textId="2D72841C" w:rsidR="00EC3728" w:rsidRDefault="00EC3728" w:rsidP="00D7407E">
      <w:pPr>
        <w:jc w:val="center"/>
      </w:pPr>
      <w:r>
        <w:t>Zalecenia EMA trafiają do Komisji Europejskiej</w:t>
      </w:r>
    </w:p>
    <w:p w14:paraId="1D42F693" w14:textId="023F5283" w:rsidR="00EC3728" w:rsidRDefault="00EC3728" w:rsidP="00D7407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7A5BE2" wp14:editId="06654046">
                <wp:simplePos x="0" y="0"/>
                <wp:positionH relativeFrom="column">
                  <wp:posOffset>4309745</wp:posOffset>
                </wp:positionH>
                <wp:positionV relativeFrom="paragraph">
                  <wp:posOffset>72390</wp:posOffset>
                </wp:positionV>
                <wp:extent cx="381000" cy="314325"/>
                <wp:effectExtent l="19050" t="0" r="19050" b="47625"/>
                <wp:wrapNone/>
                <wp:docPr id="4" name="Strzałka: w dół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143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D33E9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Strzałka: w dół 4" o:spid="_x0000_s1026" type="#_x0000_t67" style="position:absolute;margin-left:339.35pt;margin-top:5.7pt;width:30pt;height:24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" adj="10800" fillcolor="#4472c4 [3204]" strokecolor="#1f3763 [1604]" strokeweight="1pt"/>
            </w:pict>
          </mc:Fallback>
        </mc:AlternateContent>
      </w:r>
    </w:p>
    <w:p w14:paraId="2B1F39BB" w14:textId="19D457F7" w:rsidR="00EC3728" w:rsidRDefault="00EC3728" w:rsidP="00D7407E">
      <w:pPr>
        <w:jc w:val="center"/>
      </w:pPr>
    </w:p>
    <w:p w14:paraId="03644299" w14:textId="276CE401" w:rsidR="00EC3728" w:rsidRDefault="00EC3728" w:rsidP="00D7407E">
      <w:pPr>
        <w:jc w:val="center"/>
      </w:pPr>
      <w:r>
        <w:t xml:space="preserve">KE </w:t>
      </w:r>
      <w:r>
        <w:t>wydaje ostateczn</w:t>
      </w:r>
      <w:r>
        <w:t>ą</w:t>
      </w:r>
      <w:r>
        <w:t xml:space="preserve"> decyzj</w:t>
      </w:r>
      <w:r>
        <w:t>ę</w:t>
      </w:r>
      <w:r>
        <w:t xml:space="preserve"> odnośnie państw UE</w:t>
      </w:r>
    </w:p>
    <w:p w14:paraId="1773B82F" w14:textId="5F71AD97" w:rsidR="00EC3728" w:rsidRDefault="00EC3728" w:rsidP="00D7407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9EA0D6" wp14:editId="12642623">
                <wp:simplePos x="0" y="0"/>
                <wp:positionH relativeFrom="column">
                  <wp:posOffset>4305300</wp:posOffset>
                </wp:positionH>
                <wp:positionV relativeFrom="paragraph">
                  <wp:posOffset>219075</wp:posOffset>
                </wp:positionV>
                <wp:extent cx="381000" cy="314325"/>
                <wp:effectExtent l="19050" t="0" r="19050" b="47625"/>
                <wp:wrapNone/>
                <wp:docPr id="5" name="Strzałka: w dół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143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5BBB88" w14:textId="77777777" w:rsidR="00EC3728" w:rsidRDefault="00EC3728" w:rsidP="00EC372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9EA0D6" id="Strzałka: w dół 5" o:spid="_x0000_s1026" type="#_x0000_t67" style="position:absolute;left:0;text-align:left;margin-left:339pt;margin-top:17.25pt;width:30pt;height:24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" adj="10800" fillcolor="#4472c4 [3204]" strokecolor="#1f3763 [1604]" strokeweight="1pt">
                <v:textbox>
                  <w:txbxContent>
                    <w:p w14:paraId="025BBB88" w14:textId="77777777" w:rsidR="00EC3728" w:rsidRDefault="00EC3728" w:rsidP="00EC3728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4D6599E1" w14:textId="2AAD8FC8" w:rsidR="00EC3728" w:rsidRDefault="00EC3728" w:rsidP="00D7407E">
      <w:pPr>
        <w:jc w:val="center"/>
      </w:pPr>
    </w:p>
    <w:p w14:paraId="7BA65125" w14:textId="77777777" w:rsidR="00EC3728" w:rsidRDefault="00EC3728" w:rsidP="00D7407E">
      <w:pPr>
        <w:jc w:val="center"/>
      </w:pPr>
    </w:p>
    <w:p w14:paraId="3F469F28" w14:textId="005AA356" w:rsidR="00D7407E" w:rsidRDefault="00EC3728" w:rsidP="00D7407E">
      <w:pPr>
        <w:jc w:val="center"/>
      </w:pPr>
      <w:r>
        <w:t xml:space="preserve">Organy krajowe określą, komu i kiedy zaleca się szczepienie, biorąc pod uwagę </w:t>
      </w:r>
      <w:r>
        <w:t xml:space="preserve">m.in. </w:t>
      </w:r>
      <w:r>
        <w:t>wskaźniki zakażeń i hospitalizacji</w:t>
      </w:r>
      <w:r>
        <w:t xml:space="preserve"> i</w:t>
      </w:r>
      <w:r>
        <w:t xml:space="preserve"> ryzyko dla wrażliwych populacji</w:t>
      </w:r>
      <w:r>
        <w:br/>
      </w:r>
      <w:r w:rsidR="007068F2">
        <w:br/>
      </w:r>
      <w:r w:rsidR="007068F2">
        <w:br/>
      </w:r>
      <w:r w:rsidR="007068F2">
        <w:br/>
      </w:r>
      <w:r w:rsidR="004703F8">
        <w:rPr>
          <w:noProof/>
        </w:rPr>
        <w:lastRenderedPageBreak/>
        <w:drawing>
          <wp:inline distT="0" distB="0" distL="0" distR="0" wp14:anchorId="7908516C" wp14:editId="2984A5F5">
            <wp:extent cx="4162425" cy="5337802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3915" cy="5339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8F2">
        <w:br/>
      </w:r>
    </w:p>
    <w:p w14:paraId="2CCE32D0" w14:textId="77777777" w:rsidR="00FB313D" w:rsidRDefault="00FB313D" w:rsidP="00D7407E">
      <w:pPr>
        <w:jc w:val="center"/>
      </w:pPr>
    </w:p>
    <w:p w14:paraId="37E9C823" w14:textId="77777777" w:rsidR="00FB313D" w:rsidRDefault="00FB313D" w:rsidP="00D7407E">
      <w:pPr>
        <w:jc w:val="center"/>
      </w:pPr>
    </w:p>
    <w:p w14:paraId="2A795549" w14:textId="777E91A0" w:rsidR="003C61BB" w:rsidRDefault="00FB313D" w:rsidP="00D7407E">
      <w:pPr>
        <w:jc w:val="center"/>
      </w:pPr>
      <w:hyperlink r:id="rId7" w:history="1">
        <w:r w:rsidRPr="005A2941">
          <w:rPr>
            <w:rStyle w:val="Hipercze"/>
          </w:rPr>
          <w:t>https://www.coverage-db.org/home/about</w:t>
        </w:r>
      </w:hyperlink>
      <w:r w:rsidR="003C61BB">
        <w:br/>
        <w:t>„</w:t>
      </w:r>
      <w:r w:rsidR="003C61BB" w:rsidRPr="003C61BB">
        <w:t xml:space="preserve">UNICEF </w:t>
      </w:r>
      <w:proofErr w:type="spellStart"/>
      <w:r w:rsidR="003C61BB" w:rsidRPr="003C61BB">
        <w:t>uses</w:t>
      </w:r>
      <w:proofErr w:type="spellEnd"/>
      <w:r w:rsidR="003C61BB" w:rsidRPr="003C61BB">
        <w:t xml:space="preserve"> </w:t>
      </w:r>
      <w:proofErr w:type="spellStart"/>
      <w:r w:rsidR="003C61BB" w:rsidRPr="003C61BB">
        <w:rPr>
          <w:b/>
          <w:bCs/>
        </w:rPr>
        <w:t>COVerAGE</w:t>
      </w:r>
      <w:proofErr w:type="spellEnd"/>
      <w:r w:rsidR="003C61BB" w:rsidRPr="003C61BB">
        <w:rPr>
          <w:b/>
          <w:bCs/>
        </w:rPr>
        <w:t>-DB data</w:t>
      </w:r>
      <w:r w:rsidR="003C61BB" w:rsidRPr="003C61BB">
        <w:t xml:space="preserve"> for the </w:t>
      </w:r>
      <w:proofErr w:type="spellStart"/>
      <w:r w:rsidR="003C61BB" w:rsidRPr="003C61BB">
        <w:t>analysis</w:t>
      </w:r>
      <w:proofErr w:type="spellEnd"/>
      <w:r w:rsidR="003C61BB" w:rsidRPr="003C61BB">
        <w:t xml:space="preserve"> of the </w:t>
      </w:r>
      <w:proofErr w:type="spellStart"/>
      <w:r w:rsidR="003C61BB" w:rsidRPr="003C61BB">
        <w:t>impacts</w:t>
      </w:r>
      <w:proofErr w:type="spellEnd"/>
      <w:r w:rsidR="003C61BB" w:rsidRPr="003C61BB">
        <w:t xml:space="preserve"> of COVID-19 on infant and </w:t>
      </w:r>
      <w:proofErr w:type="spellStart"/>
      <w:r w:rsidR="003C61BB" w:rsidRPr="003C61BB">
        <w:t>child</w:t>
      </w:r>
      <w:proofErr w:type="spellEnd"/>
      <w:r w:rsidR="003C61BB" w:rsidRPr="003C61BB">
        <w:t xml:space="preserve"> </w:t>
      </w:r>
      <w:proofErr w:type="spellStart"/>
      <w:r w:rsidR="003C61BB" w:rsidRPr="003C61BB">
        <w:t>mortality</w:t>
      </w:r>
      <w:proofErr w:type="spellEnd"/>
      <w:r w:rsidR="003C61BB">
        <w:t>”</w:t>
      </w:r>
    </w:p>
    <w:p w14:paraId="68605E5F" w14:textId="55DA9F56" w:rsidR="003C61BB" w:rsidRDefault="003C61BB" w:rsidP="00D7407E">
      <w:pPr>
        <w:jc w:val="center"/>
      </w:pPr>
    </w:p>
    <w:p w14:paraId="3F1F8FAB" w14:textId="38D75C67" w:rsidR="00FB313D" w:rsidRDefault="00FB313D" w:rsidP="00D7407E">
      <w:pPr>
        <w:jc w:val="center"/>
      </w:pPr>
    </w:p>
    <w:p w14:paraId="3900A79F" w14:textId="77777777" w:rsidR="00FB313D" w:rsidRDefault="00FB313D" w:rsidP="00D7407E">
      <w:pPr>
        <w:jc w:val="center"/>
      </w:pPr>
    </w:p>
    <w:p w14:paraId="2C0DE36F" w14:textId="2F0D5D8F" w:rsidR="003C61BB" w:rsidRDefault="003C61BB" w:rsidP="00D7407E">
      <w:pPr>
        <w:jc w:val="center"/>
      </w:pPr>
      <w:r>
        <w:rPr>
          <w:noProof/>
        </w:rPr>
        <w:drawing>
          <wp:inline distT="0" distB="0" distL="0" distR="0" wp14:anchorId="1383E3A5" wp14:editId="673B7D4C">
            <wp:extent cx="4133850" cy="974648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7709" cy="980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8C6AE" w14:textId="77777777" w:rsidR="003C61BB" w:rsidRDefault="003C61BB" w:rsidP="00D7407E">
      <w:pPr>
        <w:jc w:val="center"/>
      </w:pPr>
    </w:p>
    <w:p w14:paraId="21E61211" w14:textId="77777777" w:rsidR="00FB313D" w:rsidRDefault="00FB313D" w:rsidP="003C61BB">
      <w:pPr>
        <w:jc w:val="center"/>
      </w:pPr>
    </w:p>
    <w:p w14:paraId="1A343AA0" w14:textId="77777777" w:rsidR="00FB313D" w:rsidRDefault="00FB313D" w:rsidP="003C61BB">
      <w:pPr>
        <w:jc w:val="center"/>
      </w:pPr>
    </w:p>
    <w:p w14:paraId="552E381E" w14:textId="77777777" w:rsidR="00FB313D" w:rsidRDefault="00FB313D" w:rsidP="003C61BB">
      <w:pPr>
        <w:jc w:val="center"/>
      </w:pPr>
    </w:p>
    <w:p w14:paraId="5035C5A5" w14:textId="1A74AF17" w:rsidR="00FB313D" w:rsidRDefault="00FB313D" w:rsidP="003C61BB">
      <w:pPr>
        <w:jc w:val="center"/>
      </w:pPr>
      <w:r>
        <w:t xml:space="preserve">Co mówią dane z </w:t>
      </w:r>
      <w:proofErr w:type="spellStart"/>
      <w:r>
        <w:t>Unicef</w:t>
      </w:r>
      <w:proofErr w:type="spellEnd"/>
      <w:r>
        <w:t>?</w:t>
      </w:r>
    </w:p>
    <w:p w14:paraId="347F707E" w14:textId="77777777" w:rsidR="00FB313D" w:rsidRDefault="00FB313D" w:rsidP="003C61BB">
      <w:pPr>
        <w:jc w:val="center"/>
      </w:pPr>
    </w:p>
    <w:p w14:paraId="4FF35BAF" w14:textId="08FB1C70" w:rsidR="003C61BB" w:rsidRDefault="00FB313D" w:rsidP="003C61BB">
      <w:pPr>
        <w:jc w:val="center"/>
      </w:pPr>
      <w:hyperlink r:id="rId9" w:history="1">
        <w:r w:rsidRPr="005A2941">
          <w:rPr>
            <w:rStyle w:val="Hipercze"/>
          </w:rPr>
          <w:t>https://data.unicef.org/resources/covid-19-confirmed-cases-and-deaths-dashboard/</w:t>
        </w:r>
      </w:hyperlink>
      <w:r w:rsidR="003C61BB">
        <w:t xml:space="preserve"> </w:t>
      </w:r>
    </w:p>
    <w:p w14:paraId="4F388C0D" w14:textId="77777777" w:rsidR="00FB313D" w:rsidRDefault="00FB313D" w:rsidP="003C61BB">
      <w:pPr>
        <w:jc w:val="center"/>
      </w:pPr>
    </w:p>
    <w:p w14:paraId="0A58594C" w14:textId="77777777" w:rsidR="00FB313D" w:rsidRDefault="00FB313D" w:rsidP="003C61BB">
      <w:pPr>
        <w:jc w:val="center"/>
      </w:pPr>
    </w:p>
    <w:p w14:paraId="452826DB" w14:textId="77777777" w:rsidR="00FB313D" w:rsidRDefault="00FB313D" w:rsidP="003C61BB">
      <w:pPr>
        <w:jc w:val="center"/>
      </w:pPr>
    </w:p>
    <w:p w14:paraId="4A7C557C" w14:textId="7A666470" w:rsidR="003C61BB" w:rsidRDefault="00FB313D" w:rsidP="003C61BB">
      <w:pPr>
        <w:jc w:val="center"/>
      </w:pPr>
      <w:r>
        <w:lastRenderedPageBreak/>
        <w:t>2022 rok</w:t>
      </w:r>
    </w:p>
    <w:p w14:paraId="53111725" w14:textId="033056F4" w:rsidR="00FB313D" w:rsidRDefault="00FB313D" w:rsidP="003C61BB">
      <w:pPr>
        <w:jc w:val="center"/>
      </w:pPr>
      <w:r>
        <w:rPr>
          <w:noProof/>
        </w:rPr>
        <w:drawing>
          <wp:inline distT="0" distB="0" distL="0" distR="0" wp14:anchorId="382904C9" wp14:editId="4863F2CA">
            <wp:extent cx="3608446" cy="2543175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281" cy="257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2C84">
        <w:t xml:space="preserve"> </w:t>
      </w:r>
      <w:r w:rsidR="008E2C84">
        <w:rPr>
          <w:noProof/>
        </w:rPr>
        <w:drawing>
          <wp:inline distT="0" distB="0" distL="0" distR="0" wp14:anchorId="0751C5CD" wp14:editId="671DF441">
            <wp:extent cx="3664908" cy="1484818"/>
            <wp:effectExtent l="0" t="0" r="0" b="127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0493" cy="1519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DEDB3E" w14:textId="77777777" w:rsidR="008E2C84" w:rsidRDefault="00FB313D" w:rsidP="003C61BB">
      <w:pPr>
        <w:jc w:val="center"/>
        <w:rPr>
          <w:rFonts w:ascii="Arial" w:hAnsi="Arial" w:cs="Arial"/>
          <w:color w:val="202124"/>
          <w:shd w:val="clear" w:color="auto" w:fill="FFFFFF"/>
        </w:rPr>
      </w:pPr>
      <w:r>
        <w:t xml:space="preserve">Łącznie: 0-4 lat </w:t>
      </w:r>
      <w:r w:rsidRPr="00FB313D">
        <w:rPr>
          <w:u w:val="single"/>
        </w:rPr>
        <w:t>w 33 krajach</w:t>
      </w:r>
      <w:r>
        <w:t xml:space="preserve"> liczba zgonów na C-19 z chorobami współistniejącymi wynosi </w:t>
      </w:r>
      <w:r w:rsidRPr="008E2C84">
        <w:rPr>
          <w:highlight w:val="yellow"/>
        </w:rPr>
        <w:t>748</w:t>
      </w:r>
      <w:r>
        <w:t>. (Polska, Norwegia, Włochy, Portugalia, Australia, etc.)</w:t>
      </w:r>
      <w:r w:rsidR="008E2C84">
        <w:br/>
      </w:r>
    </w:p>
    <w:p w14:paraId="39B9DB12" w14:textId="21F19B48" w:rsidR="00FB313D" w:rsidRDefault="008E2C84" w:rsidP="003C61BB">
      <w:pPr>
        <w:jc w:val="center"/>
      </w:pPr>
      <w:r>
        <w:rPr>
          <w:rFonts w:ascii="Arial" w:hAnsi="Arial" w:cs="Arial"/>
          <w:color w:val="202124"/>
          <w:shd w:val="clear" w:color="auto" w:fill="FFFFFF"/>
        </w:rPr>
        <w:t>Według przewidywań Departamentu Spraw Gospodarczych i Społecznych ONZ światowa populacja powinna wzrosnąć do 8,5 mld w 2030 </w:t>
      </w:r>
      <w:r>
        <w:rPr>
          <w:rFonts w:ascii="Arial" w:hAnsi="Arial" w:cs="Arial"/>
          <w:b/>
          <w:bCs/>
          <w:color w:val="202124"/>
          <w:shd w:val="clear" w:color="auto" w:fill="FFFFFF"/>
        </w:rPr>
        <w:t>roku</w:t>
      </w:r>
      <w:r>
        <w:rPr>
          <w:rFonts w:ascii="Arial" w:hAnsi="Arial" w:cs="Arial"/>
          <w:color w:val="202124"/>
          <w:shd w:val="clear" w:color="auto" w:fill="FFFFFF"/>
        </w:rPr>
        <w:t> i do 9,7 mld w </w:t>
      </w:r>
      <w:r>
        <w:rPr>
          <w:rFonts w:ascii="Arial" w:hAnsi="Arial" w:cs="Arial"/>
          <w:b/>
          <w:bCs/>
          <w:color w:val="202124"/>
          <w:shd w:val="clear" w:color="auto" w:fill="FFFFFF"/>
        </w:rPr>
        <w:t>2050</w:t>
      </w:r>
      <w:r>
        <w:rPr>
          <w:rFonts w:ascii="Arial" w:hAnsi="Arial" w:cs="Arial"/>
          <w:color w:val="202124"/>
          <w:shd w:val="clear" w:color="auto" w:fill="FFFFFF"/>
        </w:rPr>
        <w:t>, osiągając maksimum na poziomie ok. 10,4 mld </w:t>
      </w:r>
      <w:r>
        <w:rPr>
          <w:rFonts w:ascii="Arial" w:hAnsi="Arial" w:cs="Arial"/>
          <w:b/>
          <w:bCs/>
          <w:color w:val="202124"/>
          <w:shd w:val="clear" w:color="auto" w:fill="FFFFFF"/>
        </w:rPr>
        <w:t>ludzi</w:t>
      </w:r>
      <w:r>
        <w:rPr>
          <w:rFonts w:ascii="Arial" w:hAnsi="Arial" w:cs="Arial"/>
          <w:color w:val="202124"/>
          <w:shd w:val="clear" w:color="auto" w:fill="FFFFFF"/>
        </w:rPr>
        <w:t> w latach 80. XXI wieku.</w:t>
      </w:r>
    </w:p>
    <w:p w14:paraId="621FA2FF" w14:textId="72BCEFB8" w:rsidR="003C61BB" w:rsidRDefault="003C61BB" w:rsidP="003C61BB">
      <w:pPr>
        <w:jc w:val="center"/>
      </w:pPr>
    </w:p>
    <w:p w14:paraId="5B13A17B" w14:textId="47F24F1E" w:rsidR="008E2C84" w:rsidRPr="008E2C84" w:rsidRDefault="008E2C84" w:rsidP="008E2C84">
      <w:pPr>
        <w:jc w:val="center"/>
        <w:rPr>
          <w:sz w:val="28"/>
          <w:szCs w:val="28"/>
        </w:rPr>
      </w:pPr>
      <w:r w:rsidRPr="008E2C84">
        <w:rPr>
          <w:sz w:val="28"/>
          <w:szCs w:val="28"/>
        </w:rPr>
        <w:t xml:space="preserve">472,305 </w:t>
      </w:r>
      <w:proofErr w:type="spellStart"/>
      <w:r w:rsidRPr="008E2C84">
        <w:rPr>
          <w:sz w:val="28"/>
          <w:szCs w:val="28"/>
        </w:rPr>
        <w:t>Seasonal</w:t>
      </w:r>
      <w:proofErr w:type="spellEnd"/>
      <w:r w:rsidRPr="008E2C84">
        <w:rPr>
          <w:sz w:val="28"/>
          <w:szCs w:val="28"/>
        </w:rPr>
        <w:t xml:space="preserve"> </w:t>
      </w:r>
      <w:proofErr w:type="spellStart"/>
      <w:r w:rsidRPr="008E2C84">
        <w:rPr>
          <w:sz w:val="28"/>
          <w:szCs w:val="28"/>
        </w:rPr>
        <w:t>flu</w:t>
      </w:r>
      <w:proofErr w:type="spellEnd"/>
      <w:r w:rsidRPr="008E2C84">
        <w:rPr>
          <w:sz w:val="28"/>
          <w:szCs w:val="28"/>
        </w:rPr>
        <w:t xml:space="preserve"> </w:t>
      </w:r>
      <w:proofErr w:type="spellStart"/>
      <w:r w:rsidRPr="008E2C84">
        <w:rPr>
          <w:sz w:val="28"/>
          <w:szCs w:val="28"/>
        </w:rPr>
        <w:t>deaths</w:t>
      </w:r>
      <w:proofErr w:type="spellEnd"/>
      <w:r w:rsidRPr="008E2C84">
        <w:rPr>
          <w:sz w:val="28"/>
          <w:szCs w:val="28"/>
        </w:rPr>
        <w:t xml:space="preserve"> </w:t>
      </w:r>
      <w:proofErr w:type="spellStart"/>
      <w:r w:rsidRPr="008E2C84">
        <w:rPr>
          <w:sz w:val="28"/>
          <w:szCs w:val="28"/>
        </w:rPr>
        <w:t>this</w:t>
      </w:r>
      <w:proofErr w:type="spellEnd"/>
      <w:r w:rsidRPr="008E2C84">
        <w:rPr>
          <w:sz w:val="28"/>
          <w:szCs w:val="28"/>
        </w:rPr>
        <w:t xml:space="preserve"> </w:t>
      </w:r>
      <w:proofErr w:type="spellStart"/>
      <w:r w:rsidRPr="008E2C84">
        <w:rPr>
          <w:sz w:val="28"/>
          <w:szCs w:val="28"/>
        </w:rPr>
        <w:t>year</w:t>
      </w:r>
      <w:proofErr w:type="spellEnd"/>
      <w:r w:rsidRPr="008E2C84">
        <w:rPr>
          <w:sz w:val="28"/>
          <w:szCs w:val="28"/>
        </w:rPr>
        <w:t xml:space="preserve"> 2022</w:t>
      </w:r>
    </w:p>
    <w:p w14:paraId="1B26E06D" w14:textId="77777777" w:rsidR="008E2C84" w:rsidRPr="008E2C84" w:rsidRDefault="008E2C84" w:rsidP="008E2C84">
      <w:pPr>
        <w:jc w:val="center"/>
        <w:rPr>
          <w:sz w:val="28"/>
          <w:szCs w:val="28"/>
        </w:rPr>
      </w:pPr>
    </w:p>
    <w:p w14:paraId="3D7C68ED" w14:textId="38ED5267" w:rsidR="008E2C84" w:rsidRPr="008E2C84" w:rsidRDefault="008E2C84" w:rsidP="008E2C84">
      <w:pPr>
        <w:jc w:val="center"/>
        <w:rPr>
          <w:sz w:val="28"/>
          <w:szCs w:val="28"/>
        </w:rPr>
      </w:pPr>
      <w:r w:rsidRPr="008E2C84">
        <w:rPr>
          <w:sz w:val="28"/>
          <w:szCs w:val="28"/>
        </w:rPr>
        <w:t xml:space="preserve">7,176,482 </w:t>
      </w:r>
      <w:proofErr w:type="spellStart"/>
      <w:r w:rsidRPr="008E2C84">
        <w:rPr>
          <w:sz w:val="28"/>
          <w:szCs w:val="28"/>
        </w:rPr>
        <w:t>Deaths</w:t>
      </w:r>
      <w:proofErr w:type="spellEnd"/>
      <w:r w:rsidRPr="008E2C84">
        <w:rPr>
          <w:sz w:val="28"/>
          <w:szCs w:val="28"/>
        </w:rPr>
        <w:t xml:space="preserve"> of </w:t>
      </w:r>
      <w:proofErr w:type="spellStart"/>
      <w:r w:rsidRPr="008E2C84">
        <w:rPr>
          <w:sz w:val="28"/>
          <w:szCs w:val="28"/>
        </w:rPr>
        <w:t>children</w:t>
      </w:r>
      <w:proofErr w:type="spellEnd"/>
      <w:r w:rsidRPr="008E2C84">
        <w:rPr>
          <w:sz w:val="28"/>
          <w:szCs w:val="28"/>
        </w:rPr>
        <w:t xml:space="preserve"> </w:t>
      </w:r>
      <w:proofErr w:type="spellStart"/>
      <w:r w:rsidRPr="008E2C84">
        <w:rPr>
          <w:sz w:val="28"/>
          <w:szCs w:val="28"/>
        </w:rPr>
        <w:t>under</w:t>
      </w:r>
      <w:proofErr w:type="spellEnd"/>
      <w:r w:rsidRPr="008E2C84">
        <w:rPr>
          <w:sz w:val="28"/>
          <w:szCs w:val="28"/>
        </w:rPr>
        <w:t xml:space="preserve"> 5 </w:t>
      </w:r>
      <w:proofErr w:type="spellStart"/>
      <w:r w:rsidRPr="008E2C84">
        <w:rPr>
          <w:sz w:val="28"/>
          <w:szCs w:val="28"/>
        </w:rPr>
        <w:t>this</w:t>
      </w:r>
      <w:proofErr w:type="spellEnd"/>
      <w:r w:rsidRPr="008E2C84">
        <w:rPr>
          <w:sz w:val="28"/>
          <w:szCs w:val="28"/>
        </w:rPr>
        <w:t xml:space="preserve"> </w:t>
      </w:r>
      <w:proofErr w:type="spellStart"/>
      <w:r w:rsidRPr="008E2C84">
        <w:rPr>
          <w:sz w:val="28"/>
          <w:szCs w:val="28"/>
        </w:rPr>
        <w:t>year</w:t>
      </w:r>
      <w:proofErr w:type="spellEnd"/>
      <w:r w:rsidRPr="008E2C84">
        <w:rPr>
          <w:sz w:val="28"/>
          <w:szCs w:val="28"/>
        </w:rPr>
        <w:t xml:space="preserve"> 2022</w:t>
      </w:r>
    </w:p>
    <w:p w14:paraId="68D20FD5" w14:textId="77777777" w:rsidR="008E2C84" w:rsidRPr="008E2C84" w:rsidRDefault="008E2C84" w:rsidP="008E2C84">
      <w:pPr>
        <w:jc w:val="center"/>
        <w:rPr>
          <w:sz w:val="28"/>
          <w:szCs w:val="28"/>
        </w:rPr>
      </w:pPr>
    </w:p>
    <w:p w14:paraId="554552F0" w14:textId="505DCD2E" w:rsidR="003C61BB" w:rsidRPr="008E2C84" w:rsidRDefault="008E2C84" w:rsidP="008E2C84">
      <w:pPr>
        <w:jc w:val="center"/>
        <w:rPr>
          <w:sz w:val="28"/>
          <w:szCs w:val="28"/>
        </w:rPr>
      </w:pPr>
      <w:r w:rsidRPr="008E2C84">
        <w:rPr>
          <w:sz w:val="28"/>
          <w:szCs w:val="28"/>
        </w:rPr>
        <w:t xml:space="preserve">4,719,807 </w:t>
      </w:r>
      <w:proofErr w:type="spellStart"/>
      <w:r w:rsidRPr="008E2C84">
        <w:rPr>
          <w:sz w:val="28"/>
          <w:szCs w:val="28"/>
        </w:rPr>
        <w:t>Deaths</w:t>
      </w:r>
      <w:proofErr w:type="spellEnd"/>
      <w:r w:rsidRPr="008E2C84">
        <w:rPr>
          <w:sz w:val="28"/>
          <w:szCs w:val="28"/>
        </w:rPr>
        <w:t xml:space="preserve"> </w:t>
      </w:r>
      <w:proofErr w:type="spellStart"/>
      <w:r w:rsidRPr="008E2C84">
        <w:rPr>
          <w:sz w:val="28"/>
          <w:szCs w:val="28"/>
        </w:rPr>
        <w:t>caused</w:t>
      </w:r>
      <w:proofErr w:type="spellEnd"/>
      <w:r w:rsidRPr="008E2C84">
        <w:rPr>
          <w:sz w:val="28"/>
          <w:szCs w:val="28"/>
        </w:rPr>
        <w:t xml:space="preserve"> by smoking </w:t>
      </w:r>
      <w:proofErr w:type="spellStart"/>
      <w:r w:rsidRPr="008E2C84">
        <w:rPr>
          <w:sz w:val="28"/>
          <w:szCs w:val="28"/>
        </w:rPr>
        <w:t>this</w:t>
      </w:r>
      <w:proofErr w:type="spellEnd"/>
      <w:r w:rsidRPr="008E2C84">
        <w:rPr>
          <w:sz w:val="28"/>
          <w:szCs w:val="28"/>
        </w:rPr>
        <w:t xml:space="preserve"> </w:t>
      </w:r>
      <w:proofErr w:type="spellStart"/>
      <w:r w:rsidRPr="008E2C84">
        <w:rPr>
          <w:sz w:val="28"/>
          <w:szCs w:val="28"/>
        </w:rPr>
        <w:t>year</w:t>
      </w:r>
      <w:proofErr w:type="spellEnd"/>
      <w:r w:rsidRPr="008E2C84">
        <w:rPr>
          <w:sz w:val="28"/>
          <w:szCs w:val="28"/>
        </w:rPr>
        <w:t xml:space="preserve"> 2022</w:t>
      </w:r>
    </w:p>
    <w:p w14:paraId="4544A699" w14:textId="21DAB5FC" w:rsidR="00E21726" w:rsidRDefault="00E21726" w:rsidP="00D7407E">
      <w:pPr>
        <w:jc w:val="center"/>
      </w:pPr>
      <w:hyperlink r:id="rId12" w:history="1">
        <w:r w:rsidRPr="005A2941">
          <w:rPr>
            <w:rStyle w:val="Hipercze"/>
          </w:rPr>
          <w:t>https://www.sst.dk/en/English/Corona-eng/Vaccination-against-COVID-19</w:t>
        </w:r>
      </w:hyperlink>
      <w:r>
        <w:t xml:space="preserve"> | 13.09.2022., Dania</w:t>
      </w:r>
    </w:p>
    <w:p w14:paraId="6243DD68" w14:textId="693E44F9" w:rsidR="00E21726" w:rsidRDefault="00E21726" w:rsidP="00E21726">
      <w:pPr>
        <w:pStyle w:val="Default"/>
        <w:jc w:val="center"/>
        <w:rPr>
          <w:sz w:val="22"/>
          <w:szCs w:val="22"/>
        </w:rPr>
      </w:pPr>
      <w:r>
        <w:rPr>
          <w:sz w:val="22"/>
          <w:szCs w:val="22"/>
        </w:rPr>
        <w:t>Ministerstwo Zdrowia Danii</w:t>
      </w:r>
    </w:p>
    <w:p w14:paraId="41BB8627" w14:textId="5BFAB1FF" w:rsidR="00E21726" w:rsidRDefault="00E21726" w:rsidP="00E21726">
      <w:pPr>
        <w:jc w:val="center"/>
      </w:pPr>
      <w:r>
        <w:t>„</w:t>
      </w:r>
      <w:r>
        <w:t>Dlaczego osoby poniżej 50 roku życia nie powinny być szczepione ponownie?</w:t>
      </w:r>
    </w:p>
    <w:p w14:paraId="52164BC7" w14:textId="6D1C088F" w:rsidR="00E21726" w:rsidRDefault="00E21726" w:rsidP="00E21726">
      <w:pPr>
        <w:jc w:val="center"/>
      </w:pPr>
      <w:r>
        <w:t xml:space="preserve">Celem programu szczepień jest zapobieganie ciężkim chorobom, hospitalizacji i śmierci. Dlatego osobom najbardziej narażonym na ciężki przebieg choroby zostanie zaproponowane szczepienie przypominające. Celem szczepienia nie jest zapobieganie zakażeniu </w:t>
      </w:r>
      <w:r>
        <w:t>C</w:t>
      </w:r>
      <w:r>
        <w:t>ovid-19, dlatego osobom w wieku poniżej 50 lat nie oferuje się obecnie szczepień przypominających.</w:t>
      </w:r>
    </w:p>
    <w:p w14:paraId="2AC814E5" w14:textId="47DB4118" w:rsidR="00E21726" w:rsidRDefault="00E21726" w:rsidP="00E21726">
      <w:pPr>
        <w:jc w:val="center"/>
      </w:pPr>
      <w:r>
        <w:t>(…)</w:t>
      </w:r>
    </w:p>
    <w:p w14:paraId="513AB439" w14:textId="25DE4A55" w:rsidR="00E21726" w:rsidRDefault="00E21726" w:rsidP="00E21726">
      <w:pPr>
        <w:jc w:val="center"/>
      </w:pPr>
      <w:r>
        <w:t>Ważne jest, aby ludność pamiętała również o wskazówkach, jak zapobiegać rozprzestrzenianiu się infekcji, w tym pozostawaniu w domu w przypadku choroby, częstym wietrzeniu lub wentylacji, dystansie społecznym, dobrej etykiecie kaszlu, higienie rąk i czyszczeniu.</w:t>
      </w:r>
      <w:r>
        <w:t>”</w:t>
      </w:r>
    </w:p>
    <w:p w14:paraId="314FA716" w14:textId="3EA0BB99" w:rsidR="00E21726" w:rsidRDefault="00E21726" w:rsidP="00D7407E">
      <w:pPr>
        <w:jc w:val="center"/>
      </w:pPr>
      <w:r>
        <w:rPr>
          <w:noProof/>
        </w:rPr>
        <w:drawing>
          <wp:inline distT="0" distB="0" distL="0" distR="0" wp14:anchorId="713CB104" wp14:editId="2E6132DB">
            <wp:extent cx="5362575" cy="3482789"/>
            <wp:effectExtent l="0" t="0" r="0" b="381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309" cy="3493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FE56E" w14:textId="71F063AE" w:rsidR="00E21726" w:rsidRDefault="00E21726" w:rsidP="00D7407E">
      <w:pPr>
        <w:jc w:val="center"/>
      </w:pPr>
      <w:hyperlink r:id="rId14" w:history="1">
        <w:r w:rsidRPr="005A2941">
          <w:rPr>
            <w:rStyle w:val="Hipercze"/>
          </w:rPr>
          <w:t>https://skandynawiainfo.pl/szwecja-konczy-z-zaleceniem-szczepien-dzieci-przeciwko-covid-19/</w:t>
        </w:r>
      </w:hyperlink>
      <w:r>
        <w:t xml:space="preserve"> | 06.10.2022., Szwecja</w:t>
      </w:r>
    </w:p>
    <w:p w14:paraId="7454AD70" w14:textId="4FA14A82" w:rsidR="00E21726" w:rsidRDefault="001C0DFA" w:rsidP="00D7407E">
      <w:pPr>
        <w:jc w:val="center"/>
      </w:pPr>
      <w:r>
        <w:rPr>
          <w:noProof/>
        </w:rPr>
        <w:drawing>
          <wp:inline distT="0" distB="0" distL="0" distR="0" wp14:anchorId="2D45F618" wp14:editId="2710AACC">
            <wp:extent cx="6419850" cy="488361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236" cy="4890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4A27E" w14:textId="4575143F" w:rsidR="00D7407E" w:rsidRDefault="00D7407E" w:rsidP="00D7407E">
      <w:pPr>
        <w:jc w:val="center"/>
        <w:rPr>
          <w:sz w:val="18"/>
          <w:szCs w:val="18"/>
        </w:rPr>
      </w:pPr>
    </w:p>
    <w:p w14:paraId="3796A14F" w14:textId="0F6DC21A" w:rsidR="001C0DFA" w:rsidRDefault="001C0DFA" w:rsidP="00D7407E">
      <w:pPr>
        <w:jc w:val="center"/>
        <w:rPr>
          <w:sz w:val="18"/>
          <w:szCs w:val="18"/>
        </w:rPr>
      </w:pPr>
    </w:p>
    <w:p w14:paraId="00BC0810" w14:textId="3B14FD59" w:rsidR="001C0DFA" w:rsidRDefault="001C0DFA" w:rsidP="00D7407E">
      <w:pPr>
        <w:jc w:val="center"/>
        <w:rPr>
          <w:sz w:val="18"/>
          <w:szCs w:val="18"/>
        </w:rPr>
      </w:pPr>
      <w:hyperlink r:id="rId16" w:history="1">
        <w:r w:rsidRPr="005A2941">
          <w:rPr>
            <w:rStyle w:val="Hipercze"/>
            <w:sz w:val="18"/>
            <w:szCs w:val="18"/>
          </w:rPr>
          <w:t>https://www.regjeringen.no/en/aktuelt/vaccination-of-children-and-adolescents-against-covid-19/id2895513/</w:t>
        </w:r>
      </w:hyperlink>
      <w:r>
        <w:rPr>
          <w:sz w:val="18"/>
          <w:szCs w:val="18"/>
        </w:rPr>
        <w:t xml:space="preserve"> Norwegia</w:t>
      </w:r>
    </w:p>
    <w:p w14:paraId="0BCC8B67" w14:textId="7EAD2003" w:rsidR="001C0DFA" w:rsidRDefault="001C0DFA" w:rsidP="001C0DFA">
      <w:pPr>
        <w:pStyle w:val="Default"/>
        <w:jc w:val="center"/>
      </w:pPr>
      <w:r w:rsidRPr="001C0DFA">
        <w:drawing>
          <wp:inline distT="0" distB="0" distL="0" distR="0" wp14:anchorId="52B21983" wp14:editId="1F5B5F8F">
            <wp:extent cx="7281545" cy="2850318"/>
            <wp:effectExtent l="0" t="0" r="0" b="762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292141" cy="2854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C9CA6" w14:textId="77777777" w:rsidR="001C0DFA" w:rsidRDefault="001C0DFA" w:rsidP="001C0DFA">
      <w:pPr>
        <w:pStyle w:val="Default"/>
      </w:pPr>
      <w:r>
        <w:t xml:space="preserve"> </w:t>
      </w:r>
    </w:p>
    <w:p w14:paraId="1BE268EB" w14:textId="4BB412EC" w:rsidR="001C0DFA" w:rsidRPr="001C0DFA" w:rsidRDefault="001C0DFA" w:rsidP="001C0DFA">
      <w:pPr>
        <w:pStyle w:val="Default"/>
        <w:jc w:val="center"/>
        <w:rPr>
          <w:color w:val="323232"/>
          <w:sz w:val="36"/>
          <w:szCs w:val="36"/>
        </w:rPr>
      </w:pPr>
      <w:r w:rsidRPr="001C0DFA">
        <w:rPr>
          <w:i/>
          <w:iCs/>
          <w:color w:val="323232"/>
          <w:sz w:val="36"/>
          <w:szCs w:val="36"/>
        </w:rPr>
        <w:t>„Dzieci rzadko poważnie chorują, a wiedza na temat rzadkich skutków ubocznych lub skutków ubocznych, które mogą pojawi</w:t>
      </w:r>
      <w:r>
        <w:rPr>
          <w:i/>
          <w:iCs/>
          <w:color w:val="323232"/>
          <w:sz w:val="36"/>
          <w:szCs w:val="36"/>
        </w:rPr>
        <w:t>ć</w:t>
      </w:r>
      <w:r w:rsidRPr="001C0DFA">
        <w:rPr>
          <w:i/>
          <w:iCs/>
          <w:color w:val="323232"/>
          <w:sz w:val="36"/>
          <w:szCs w:val="36"/>
        </w:rPr>
        <w:t xml:space="preserve"> się w odległym czasie, jest wciąż ograniczona. Dla większości dzieci indywidualne korzyści są niewielkie, a Norweski Instytut Zdrowia Publicznego nie zalecił szczepienia wszystkich dzieci w wieku 5–11 lat.</w:t>
      </w:r>
      <w:r>
        <w:rPr>
          <w:i/>
          <w:iCs/>
          <w:color w:val="323232"/>
          <w:sz w:val="36"/>
          <w:szCs w:val="36"/>
        </w:rPr>
        <w:t xml:space="preserve"> </w:t>
      </w:r>
      <w:r w:rsidRPr="001C0DFA">
        <w:rPr>
          <w:i/>
          <w:iCs/>
          <w:color w:val="323232"/>
          <w:sz w:val="36"/>
          <w:szCs w:val="36"/>
        </w:rPr>
        <w:t>Uzgodniono jednak, że wszyscy rodzice i opiekunowie mogą otrzymać szczepionkę dla swoich dzieci</w:t>
      </w:r>
      <w:r>
        <w:rPr>
          <w:i/>
          <w:iCs/>
          <w:color w:val="323232"/>
          <w:sz w:val="36"/>
          <w:szCs w:val="36"/>
        </w:rPr>
        <w:t>.”</w:t>
      </w:r>
      <w:r>
        <w:rPr>
          <w:i/>
          <w:iCs/>
          <w:color w:val="323232"/>
          <w:sz w:val="36"/>
          <w:szCs w:val="36"/>
        </w:rPr>
        <w:br/>
      </w:r>
      <w:r>
        <w:rPr>
          <w:rFonts w:ascii="Open Sans" w:hAnsi="Open Sans" w:cs="Open Sans"/>
          <w:color w:val="333333"/>
          <w:shd w:val="clear" w:color="auto" w:fill="FFFFFF"/>
        </w:rPr>
        <w:t xml:space="preserve">Minister of </w:t>
      </w:r>
      <w:proofErr w:type="spellStart"/>
      <w:r>
        <w:rPr>
          <w:rFonts w:ascii="Open Sans" w:hAnsi="Open Sans" w:cs="Open Sans"/>
          <w:color w:val="333333"/>
          <w:shd w:val="clear" w:color="auto" w:fill="FFFFFF"/>
        </w:rPr>
        <w:t>Health</w:t>
      </w:r>
      <w:proofErr w:type="spellEnd"/>
      <w:r>
        <w:rPr>
          <w:rFonts w:ascii="Open Sans" w:hAnsi="Open Sans" w:cs="Open Sans"/>
          <w:color w:val="333333"/>
          <w:shd w:val="clear" w:color="auto" w:fill="FFFFFF"/>
        </w:rPr>
        <w:t xml:space="preserve"> and </w:t>
      </w:r>
      <w:proofErr w:type="spellStart"/>
      <w:r>
        <w:rPr>
          <w:rFonts w:ascii="Open Sans" w:hAnsi="Open Sans" w:cs="Open Sans"/>
          <w:color w:val="333333"/>
          <w:shd w:val="clear" w:color="auto" w:fill="FFFFFF"/>
        </w:rPr>
        <w:t>Care</w:t>
      </w:r>
      <w:proofErr w:type="spellEnd"/>
      <w:r>
        <w:rPr>
          <w:rFonts w:ascii="Open Sans" w:hAnsi="Open Sans" w:cs="Open Sans"/>
          <w:color w:val="333333"/>
          <w:shd w:val="clear" w:color="auto" w:fill="FFFFFF"/>
        </w:rPr>
        <w:t xml:space="preserve"> Services </w:t>
      </w:r>
      <w:proofErr w:type="spellStart"/>
      <w:r>
        <w:rPr>
          <w:rFonts w:ascii="Open Sans" w:hAnsi="Open Sans" w:cs="Open Sans"/>
          <w:color w:val="333333"/>
          <w:shd w:val="clear" w:color="auto" w:fill="FFFFFF"/>
        </w:rPr>
        <w:t>Ingvild</w:t>
      </w:r>
      <w:proofErr w:type="spellEnd"/>
      <w:r>
        <w:rPr>
          <w:rFonts w:ascii="Open Sans" w:hAnsi="Open Sans" w:cs="Open Sans"/>
          <w:color w:val="333333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hd w:val="clear" w:color="auto" w:fill="FFFFFF"/>
        </w:rPr>
        <w:t>Kjerkol</w:t>
      </w:r>
      <w:proofErr w:type="spellEnd"/>
    </w:p>
    <w:p w14:paraId="156683CD" w14:textId="77777777" w:rsidR="001C0DFA" w:rsidRDefault="001C0DFA" w:rsidP="00D7407E">
      <w:pPr>
        <w:jc w:val="center"/>
        <w:rPr>
          <w:sz w:val="18"/>
          <w:szCs w:val="18"/>
        </w:rPr>
      </w:pPr>
    </w:p>
    <w:p w14:paraId="30EA70E6" w14:textId="2F4823D0" w:rsidR="00D7407E" w:rsidRDefault="00D7407E" w:rsidP="00D7407E">
      <w:pPr>
        <w:jc w:val="center"/>
        <w:rPr>
          <w:sz w:val="18"/>
          <w:szCs w:val="18"/>
        </w:rPr>
      </w:pPr>
    </w:p>
    <w:p w14:paraId="7D92AC4A" w14:textId="1869DB85" w:rsidR="001C0DFA" w:rsidRDefault="001C0DFA" w:rsidP="00D7407E">
      <w:pPr>
        <w:jc w:val="center"/>
        <w:rPr>
          <w:sz w:val="18"/>
          <w:szCs w:val="18"/>
        </w:rPr>
      </w:pPr>
    </w:p>
    <w:p w14:paraId="30173D88" w14:textId="0AEBA0D9" w:rsidR="005066CE" w:rsidRDefault="005066CE" w:rsidP="00D7407E">
      <w:pPr>
        <w:jc w:val="center"/>
        <w:rPr>
          <w:sz w:val="18"/>
          <w:szCs w:val="18"/>
        </w:rPr>
      </w:pPr>
      <w:hyperlink r:id="rId18" w:history="1">
        <w:r w:rsidRPr="005A2941">
          <w:rPr>
            <w:rStyle w:val="Hipercze"/>
            <w:sz w:val="18"/>
            <w:szCs w:val="18"/>
          </w:rPr>
          <w:t>https://www.usnews.com/news/health-news/articles/2022-06-17/desantis-makes-florida-an-outlier-on-coronavirus-vaccines-for-young-children</w:t>
        </w:r>
      </w:hyperlink>
      <w:r>
        <w:rPr>
          <w:sz w:val="18"/>
          <w:szCs w:val="18"/>
        </w:rPr>
        <w:t xml:space="preserve"> | 06.2022. | Floryda, USA</w:t>
      </w:r>
    </w:p>
    <w:p w14:paraId="0C866041" w14:textId="2DA52DF8" w:rsidR="005066CE" w:rsidRDefault="005066CE" w:rsidP="00D7407E">
      <w:pPr>
        <w:jc w:val="center"/>
        <w:rPr>
          <w:sz w:val="18"/>
          <w:szCs w:val="18"/>
        </w:rPr>
      </w:pPr>
      <w:r w:rsidRPr="005066CE">
        <w:rPr>
          <w:sz w:val="18"/>
          <w:szCs w:val="18"/>
        </w:rPr>
        <w:t>Republikański gubernator powiedział, że żadne środki państwowe nie zostaną przeznaczone na zaszczepienie dzieci poniżej 5 roku życia w decyzji,</w:t>
      </w:r>
      <w:r>
        <w:rPr>
          <w:sz w:val="18"/>
          <w:szCs w:val="18"/>
        </w:rPr>
        <w:br/>
      </w:r>
      <w:r w:rsidRPr="005066CE">
        <w:rPr>
          <w:sz w:val="18"/>
          <w:szCs w:val="18"/>
        </w:rPr>
        <w:t xml:space="preserve">która wzmacnia ciągłe nieporozumienia między </w:t>
      </w:r>
      <w:proofErr w:type="spellStart"/>
      <w:r w:rsidRPr="005066CE">
        <w:rPr>
          <w:sz w:val="18"/>
          <w:szCs w:val="18"/>
        </w:rPr>
        <w:t>DeSantisem</w:t>
      </w:r>
      <w:proofErr w:type="spellEnd"/>
      <w:r w:rsidRPr="005066CE">
        <w:rPr>
          <w:sz w:val="18"/>
          <w:szCs w:val="18"/>
        </w:rPr>
        <w:t xml:space="preserve"> a prezydentem Joe Bidenem.</w:t>
      </w:r>
    </w:p>
    <w:p w14:paraId="69C8CCC8" w14:textId="77777777" w:rsidR="005066CE" w:rsidRDefault="005066CE" w:rsidP="005066CE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 wp14:anchorId="004666A0" wp14:editId="251AA9AA">
            <wp:extent cx="4500245" cy="3817624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310" cy="3822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75422" w14:textId="2833E444" w:rsidR="005066CE" w:rsidRPr="005066CE" w:rsidRDefault="005066CE" w:rsidP="005066CE">
      <w:pPr>
        <w:jc w:val="center"/>
        <w:rPr>
          <w:sz w:val="18"/>
          <w:szCs w:val="18"/>
        </w:rPr>
      </w:pPr>
      <w:r w:rsidRPr="005066CE">
        <w:rPr>
          <w:sz w:val="18"/>
          <w:szCs w:val="18"/>
        </w:rPr>
        <w:t>Departament Zdrowia Florydy bronił decyzji, dodając, że lekarze nadal mogą samodzielnie zamawiać zastrzyki.</w:t>
      </w:r>
    </w:p>
    <w:p w14:paraId="60D00408" w14:textId="77777777" w:rsidR="005066CE" w:rsidRPr="005066CE" w:rsidRDefault="005066CE" w:rsidP="005066CE">
      <w:pPr>
        <w:jc w:val="center"/>
        <w:rPr>
          <w:sz w:val="18"/>
          <w:szCs w:val="18"/>
        </w:rPr>
      </w:pPr>
    </w:p>
    <w:p w14:paraId="39D89654" w14:textId="703898C3" w:rsidR="001C0DFA" w:rsidRDefault="005066CE" w:rsidP="005066CE">
      <w:pPr>
        <w:jc w:val="center"/>
        <w:rPr>
          <w:sz w:val="20"/>
          <w:szCs w:val="20"/>
        </w:rPr>
      </w:pPr>
      <w:r w:rsidRPr="00C32C03">
        <w:rPr>
          <w:sz w:val="20"/>
          <w:szCs w:val="20"/>
        </w:rPr>
        <w:t xml:space="preserve">„Nasz Departament Zdrowia był bardzo jasny, ryzyko przewyższa korzyści i odradzamy to” – powiedział </w:t>
      </w:r>
      <w:proofErr w:type="spellStart"/>
      <w:r w:rsidRPr="00C32C03">
        <w:rPr>
          <w:sz w:val="20"/>
          <w:szCs w:val="20"/>
        </w:rPr>
        <w:t>DeSantis</w:t>
      </w:r>
      <w:proofErr w:type="spellEnd"/>
      <w:r w:rsidRPr="00C32C03">
        <w:rPr>
          <w:sz w:val="20"/>
          <w:szCs w:val="20"/>
        </w:rPr>
        <w:t>, który</w:t>
      </w:r>
      <w:r w:rsidR="00C32C03" w:rsidRPr="00C32C03">
        <w:rPr>
          <w:sz w:val="20"/>
          <w:szCs w:val="20"/>
        </w:rPr>
        <w:br/>
      </w:r>
      <w:r w:rsidRPr="00C32C03">
        <w:rPr>
          <w:sz w:val="20"/>
          <w:szCs w:val="20"/>
        </w:rPr>
        <w:t>pojawił się jako potencjalny kandydat w wyborach prezydenckich w 2024 roku. „To nie to samo, co zakazanie tego. Ludzie mają do niego dostęp, jeśli chcą”.</w:t>
      </w:r>
    </w:p>
    <w:p w14:paraId="464952FF" w14:textId="0601D8AE" w:rsidR="00BD5025" w:rsidRDefault="00BD5025" w:rsidP="005066CE">
      <w:pPr>
        <w:jc w:val="center"/>
        <w:rPr>
          <w:sz w:val="20"/>
          <w:szCs w:val="20"/>
        </w:rPr>
      </w:pPr>
    </w:p>
    <w:p w14:paraId="0FE24F19" w14:textId="0AE9F224" w:rsidR="00BD5025" w:rsidRDefault="00BD5025" w:rsidP="005066CE">
      <w:pPr>
        <w:jc w:val="center"/>
        <w:rPr>
          <w:sz w:val="20"/>
          <w:szCs w:val="20"/>
        </w:rPr>
      </w:pPr>
      <w:hyperlink r:id="rId20" w:history="1">
        <w:r w:rsidRPr="005A2941">
          <w:rPr>
            <w:rStyle w:val="Hipercze"/>
            <w:sz w:val="20"/>
            <w:szCs w:val="20"/>
          </w:rPr>
          <w:t>https://www.polsatnews.pl/wiadomosc/2022-12-08/minister-zdrowia-o-planie-szczepien-najmlodszych-dzieci-przeciw-covid-19/</w:t>
        </w:r>
      </w:hyperlink>
      <w:r>
        <w:rPr>
          <w:sz w:val="20"/>
          <w:szCs w:val="20"/>
        </w:rPr>
        <w:t xml:space="preserve"> | 08.12.2022.</w:t>
      </w:r>
    </w:p>
    <w:p w14:paraId="4BFB089F" w14:textId="7886A8C7" w:rsidR="00BD5025" w:rsidRDefault="00BD5025" w:rsidP="005066CE">
      <w:pPr>
        <w:jc w:val="center"/>
        <w:rPr>
          <w:sz w:val="20"/>
          <w:szCs w:val="20"/>
        </w:rPr>
      </w:pPr>
    </w:p>
    <w:p w14:paraId="6105E582" w14:textId="3FFDEFBA" w:rsidR="00BD5025" w:rsidRDefault="00BD5025" w:rsidP="005066CE">
      <w:pPr>
        <w:jc w:val="center"/>
      </w:pPr>
      <w:r>
        <w:rPr>
          <w:sz w:val="20"/>
          <w:szCs w:val="20"/>
        </w:rPr>
        <w:t>„</w:t>
      </w:r>
      <w:r>
        <w:t xml:space="preserve">- </w:t>
      </w:r>
      <w:r>
        <w:rPr>
          <w:rStyle w:val="Pogrubienie"/>
        </w:rPr>
        <w:t>Chcielibyśmy, aby to szczepienie (dzieci) było o wiele bardziej popularne</w:t>
      </w:r>
      <w:r>
        <w:t>, o wiele częściej wykorzystywane - dodał Niedzielski.</w:t>
      </w:r>
      <w:r>
        <w:t>”</w:t>
      </w:r>
    </w:p>
    <w:p w14:paraId="262DF214" w14:textId="79DE99C6" w:rsidR="00BD5025" w:rsidRPr="00C32C03" w:rsidRDefault="00BD5025" w:rsidP="005066CE">
      <w:pPr>
        <w:jc w:val="center"/>
        <w:rPr>
          <w:sz w:val="20"/>
          <w:szCs w:val="20"/>
        </w:rPr>
      </w:pPr>
      <w:r>
        <w:t>„</w:t>
      </w:r>
      <w:r>
        <w:t xml:space="preserve">Rzecznik resortu Wojciech Andrusiewicz podał na konferencji prasowej, że szczepionkę na COVID-19 dla najmłodszych pacjentów </w:t>
      </w:r>
      <w:r>
        <w:rPr>
          <w:rStyle w:val="Pogrubienie"/>
        </w:rPr>
        <w:t>zamówiło już 76 punktów, które otrzymają około 3500 dawek.</w:t>
      </w:r>
      <w:r>
        <w:t>”</w:t>
      </w:r>
    </w:p>
    <w:p w14:paraId="493DE4BE" w14:textId="6BBE2C60" w:rsidR="001C0DFA" w:rsidRDefault="001C0DFA" w:rsidP="00D7407E">
      <w:pPr>
        <w:jc w:val="center"/>
        <w:rPr>
          <w:sz w:val="18"/>
          <w:szCs w:val="18"/>
        </w:rPr>
      </w:pPr>
    </w:p>
    <w:p w14:paraId="79B94AFE" w14:textId="3A81F9A8" w:rsidR="00BD5025" w:rsidRDefault="00E04DBA" w:rsidP="00D7407E">
      <w:pPr>
        <w:jc w:val="center"/>
        <w:rPr>
          <w:sz w:val="18"/>
          <w:szCs w:val="18"/>
        </w:rPr>
      </w:pPr>
      <w:hyperlink r:id="rId21" w:history="1">
        <w:r w:rsidRPr="005A2941">
          <w:rPr>
            <w:rStyle w:val="Hipercze"/>
            <w:sz w:val="18"/>
            <w:szCs w:val="18"/>
          </w:rPr>
          <w:t>https://www.medonet.pl/porozmawiajmyoszczepionce/szczepionka-na-covid-19,najmlodsze-dzieci-otrzymaja-wreszcie-szczepionke-przeciw-covid-19--oto-konkrety-od-resortu-zdrowia,artykul,06337766.html</w:t>
        </w:r>
      </w:hyperlink>
      <w:r>
        <w:rPr>
          <w:sz w:val="18"/>
          <w:szCs w:val="18"/>
        </w:rPr>
        <w:t xml:space="preserve"> | </w:t>
      </w:r>
      <w:r w:rsidR="00CC09F9">
        <w:rPr>
          <w:sz w:val="18"/>
          <w:szCs w:val="18"/>
        </w:rPr>
        <w:t>07.11.2022.</w:t>
      </w:r>
    </w:p>
    <w:p w14:paraId="27537B1F" w14:textId="48A72CFA" w:rsidR="00CC09F9" w:rsidRDefault="00CC09F9" w:rsidP="00D7407E">
      <w:pPr>
        <w:jc w:val="center"/>
        <w:rPr>
          <w:sz w:val="18"/>
          <w:szCs w:val="18"/>
        </w:rPr>
      </w:pPr>
    </w:p>
    <w:p w14:paraId="50754F0E" w14:textId="3354038A" w:rsidR="00CC09F9" w:rsidRDefault="00CC09F9" w:rsidP="00D7407E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 wp14:anchorId="17AACF7B" wp14:editId="249223B3">
            <wp:extent cx="5628500" cy="3496274"/>
            <wp:effectExtent l="0" t="0" r="0" b="952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16" cy="3503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B24ED" w14:textId="36F55EC8" w:rsidR="003C389E" w:rsidRDefault="003C389E" w:rsidP="00D7407E">
      <w:pPr>
        <w:jc w:val="center"/>
        <w:rPr>
          <w:rStyle w:val="Pogrubienie"/>
          <w:rFonts w:ascii="Poppins" w:hAnsi="Poppins" w:cs="Poppins"/>
          <w:color w:val="000000"/>
          <w:sz w:val="27"/>
          <w:szCs w:val="27"/>
          <w:bdr w:val="none" w:sz="0" w:space="0" w:color="auto" w:frame="1"/>
          <w:shd w:val="clear" w:color="auto" w:fill="FFFFFF"/>
        </w:rPr>
      </w:pPr>
      <w:r>
        <w:rPr>
          <w:rStyle w:val="Pogrubienie"/>
          <w:rFonts w:ascii="Poppins" w:hAnsi="Poppins" w:cs="Poppins"/>
          <w:color w:val="000000"/>
          <w:sz w:val="27"/>
          <w:szCs w:val="27"/>
          <w:bdr w:val="none" w:sz="0" w:space="0" w:color="auto" w:frame="1"/>
          <w:shd w:val="clear" w:color="auto" w:fill="FFFFFF"/>
        </w:rPr>
        <w:lastRenderedPageBreak/>
        <w:t>W 2021 r. w pierwszym roku życia</w:t>
      </w:r>
      <w:r>
        <w:rPr>
          <w:rStyle w:val="Pogrubienie"/>
          <w:rFonts w:ascii="Poppins" w:hAnsi="Poppins" w:cs="Poppins"/>
          <w:color w:val="000000"/>
          <w:sz w:val="27"/>
          <w:szCs w:val="27"/>
          <w:bdr w:val="none" w:sz="0" w:space="0" w:color="auto" w:frame="1"/>
          <w:shd w:val="clear" w:color="auto" w:fill="FFFFFF"/>
        </w:rPr>
        <w:t xml:space="preserve"> w Polsce</w:t>
      </w:r>
      <w:r>
        <w:rPr>
          <w:rStyle w:val="Pogrubienie"/>
          <w:rFonts w:ascii="Poppins" w:hAnsi="Poppins" w:cs="Poppins"/>
          <w:color w:val="000000"/>
          <w:sz w:val="27"/>
          <w:szCs w:val="27"/>
          <w:bdr w:val="none" w:sz="0" w:space="0" w:color="auto" w:frame="1"/>
          <w:shd w:val="clear" w:color="auto" w:fill="FFFFFF"/>
        </w:rPr>
        <w:t xml:space="preserve"> zmarło 1,3 tys. dzieci. </w:t>
      </w:r>
    </w:p>
    <w:p w14:paraId="7E41F2B9" w14:textId="14C876FD" w:rsidR="003C389E" w:rsidRDefault="003C389E" w:rsidP="00D7407E">
      <w:pPr>
        <w:jc w:val="center"/>
        <w:rPr>
          <w:sz w:val="18"/>
          <w:szCs w:val="18"/>
        </w:rPr>
      </w:pPr>
      <w:r w:rsidRPr="003C389E">
        <w:rPr>
          <w:sz w:val="18"/>
          <w:szCs w:val="18"/>
        </w:rPr>
        <w:t>W 2014 roku w wieku 0-17 lat w Polsce było ok. 7 mln</w:t>
      </w:r>
    </w:p>
    <w:p w14:paraId="6989881F" w14:textId="5C3800A6" w:rsidR="003C389E" w:rsidRDefault="003C389E" w:rsidP="00D7407E">
      <w:pPr>
        <w:jc w:val="center"/>
        <w:rPr>
          <w:sz w:val="18"/>
          <w:szCs w:val="18"/>
        </w:rPr>
      </w:pPr>
    </w:p>
    <w:p w14:paraId="6B7DD604" w14:textId="5AE96B2E" w:rsidR="003C389E" w:rsidRDefault="003C389E" w:rsidP="00D7407E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 wp14:anchorId="4543F2F4" wp14:editId="683E4127">
            <wp:extent cx="7049526" cy="3448050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7075" cy="3466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917E5" w14:textId="6247283F" w:rsidR="003C389E" w:rsidRDefault="003C389E" w:rsidP="00D7407E">
      <w:pPr>
        <w:jc w:val="center"/>
        <w:rPr>
          <w:sz w:val="18"/>
          <w:szCs w:val="18"/>
        </w:rPr>
      </w:pPr>
      <w:r>
        <w:rPr>
          <w:sz w:val="18"/>
          <w:szCs w:val="18"/>
        </w:rPr>
        <w:t>Kiedyś był inny podział…</w:t>
      </w:r>
    </w:p>
    <w:p w14:paraId="5EDFD87E" w14:textId="4C815149" w:rsidR="003C389E" w:rsidRDefault="003C389E" w:rsidP="00D7407E">
      <w:pPr>
        <w:jc w:val="center"/>
        <w:rPr>
          <w:sz w:val="18"/>
          <w:szCs w:val="18"/>
        </w:rPr>
      </w:pPr>
    </w:p>
    <w:p w14:paraId="18182C7F" w14:textId="726FC8D8" w:rsidR="003C389E" w:rsidRDefault="003C389E" w:rsidP="00D7407E">
      <w:pPr>
        <w:jc w:val="center"/>
        <w:rPr>
          <w:sz w:val="18"/>
          <w:szCs w:val="18"/>
        </w:rPr>
      </w:pPr>
    </w:p>
    <w:p w14:paraId="4578F5F6" w14:textId="4C80C2FF" w:rsidR="003C389E" w:rsidRDefault="003C389E" w:rsidP="00D7407E">
      <w:pPr>
        <w:jc w:val="center"/>
        <w:rPr>
          <w:sz w:val="18"/>
          <w:szCs w:val="18"/>
        </w:rPr>
      </w:pPr>
    </w:p>
    <w:p w14:paraId="02C5884F" w14:textId="77777777" w:rsidR="003C389E" w:rsidRDefault="003C389E" w:rsidP="00D7407E">
      <w:pPr>
        <w:jc w:val="center"/>
        <w:rPr>
          <w:sz w:val="18"/>
          <w:szCs w:val="18"/>
        </w:rPr>
      </w:pPr>
    </w:p>
    <w:p w14:paraId="422A3984" w14:textId="2D31CCBA" w:rsidR="00C32C03" w:rsidRPr="00CC09F9" w:rsidRDefault="00C32C03" w:rsidP="00D7407E">
      <w:pPr>
        <w:jc w:val="center"/>
        <w:rPr>
          <w:sz w:val="24"/>
          <w:szCs w:val="24"/>
        </w:rPr>
      </w:pPr>
      <w:r w:rsidRPr="00CC09F9">
        <w:rPr>
          <w:sz w:val="24"/>
          <w:szCs w:val="24"/>
        </w:rPr>
        <w:lastRenderedPageBreak/>
        <w:t>CZY JEST MOŻLIWA KORUPCJA BĄDŹ WPŁYWANIE NA DECYZJE POLITYKÓW?</w:t>
      </w:r>
    </w:p>
    <w:p w14:paraId="7481F936" w14:textId="5C66E6E9" w:rsidR="001C0DFA" w:rsidRDefault="00C32C03" w:rsidP="00D7407E">
      <w:pPr>
        <w:jc w:val="center"/>
        <w:rPr>
          <w:sz w:val="18"/>
          <w:szCs w:val="18"/>
        </w:rPr>
      </w:pPr>
      <w:hyperlink r:id="rId24" w:history="1">
        <w:r w:rsidRPr="005A2941">
          <w:rPr>
            <w:rStyle w:val="Hipercze"/>
            <w:sz w:val="18"/>
            <w:szCs w:val="18"/>
          </w:rPr>
          <w:t>https://dorzeczy.pl/swiat/379516/wiceszefowa-pe-eva-kaili-zatrzymana-w-sprawie-o-korupcje.html</w:t>
        </w:r>
      </w:hyperlink>
    </w:p>
    <w:p w14:paraId="20901828" w14:textId="52FB8462" w:rsidR="00C32C03" w:rsidRDefault="00C32C03" w:rsidP="00D7407E">
      <w:pPr>
        <w:jc w:val="center"/>
        <w:rPr>
          <w:sz w:val="18"/>
          <w:szCs w:val="18"/>
        </w:rPr>
      </w:pPr>
    </w:p>
    <w:p w14:paraId="161272E1" w14:textId="4F2F5839" w:rsidR="00C32C03" w:rsidRDefault="00C32C03" w:rsidP="00D7407E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 wp14:anchorId="6DEE8FEC" wp14:editId="72855C29">
            <wp:extent cx="3443510" cy="3924300"/>
            <wp:effectExtent l="0" t="0" r="508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983" cy="3947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8FD13" w14:textId="63B0F52B" w:rsidR="00C32C03" w:rsidRDefault="00C32C03" w:rsidP="00D7407E">
      <w:pPr>
        <w:jc w:val="center"/>
        <w:rPr>
          <w:rFonts w:ascii="Arial" w:hAnsi="Arial" w:cs="Arial"/>
          <w:color w:val="2F2F30"/>
          <w:sz w:val="27"/>
          <w:szCs w:val="27"/>
          <w:shd w:val="clear" w:color="auto" w:fill="FFFFFF"/>
        </w:rPr>
      </w:pPr>
      <w:r>
        <w:rPr>
          <w:rFonts w:ascii="Arial" w:hAnsi="Arial" w:cs="Arial"/>
          <w:color w:val="2F2F30"/>
          <w:sz w:val="27"/>
          <w:szCs w:val="27"/>
          <w:shd w:val="clear" w:color="auto" w:fill="FFFFFF"/>
        </w:rPr>
        <w:t>Chodzi o docieranie do urzędników "o znaczącej pozycji politycznej i/lub strategicznej" w PE, wysyłanie im "znacznych kwot pieniędzy" i "wartościowych prezentów". Belgijscy śledczy badają, czy Katar próbował wpływać na obsadzanie stanowisk w parlamencie w sposób "wykraczający poza klasycznie rozumiany lobbing".</w:t>
      </w:r>
    </w:p>
    <w:p w14:paraId="34452033" w14:textId="77777777" w:rsidR="00D7407E" w:rsidRDefault="00D7407E" w:rsidP="00D7407E">
      <w:pPr>
        <w:jc w:val="center"/>
      </w:pPr>
    </w:p>
    <w:p w14:paraId="6AEB1E93" w14:textId="77777777" w:rsidR="00D7407E" w:rsidRDefault="00D7407E" w:rsidP="00D7407E">
      <w:pPr>
        <w:jc w:val="center"/>
      </w:pPr>
    </w:p>
    <w:p w14:paraId="75416361" w14:textId="77777777" w:rsidR="00915E82" w:rsidRDefault="00915E82" w:rsidP="00915E82">
      <w:pPr>
        <w:jc w:val="center"/>
        <w:rPr>
          <w:sz w:val="34"/>
          <w:szCs w:val="34"/>
        </w:rPr>
      </w:pPr>
    </w:p>
    <w:p w14:paraId="688E804A" w14:textId="77777777" w:rsidR="00915E82" w:rsidRPr="0076713D" w:rsidRDefault="00915E82" w:rsidP="00915E82">
      <w:pPr>
        <w:jc w:val="center"/>
        <w:rPr>
          <w:sz w:val="34"/>
          <w:szCs w:val="34"/>
        </w:rPr>
      </w:pPr>
    </w:p>
    <w:p w14:paraId="3DDC810F" w14:textId="77777777" w:rsidR="00915E82" w:rsidRDefault="00915E82" w:rsidP="00915E82">
      <w:pPr>
        <w:jc w:val="center"/>
      </w:pPr>
    </w:p>
    <w:p w14:paraId="4F4FDEAF" w14:textId="77777777" w:rsidR="00915E82" w:rsidRDefault="00915E82" w:rsidP="00915E82">
      <w:pPr>
        <w:jc w:val="center"/>
      </w:pPr>
    </w:p>
    <w:p w14:paraId="461ECF4B" w14:textId="77777777" w:rsidR="00915E82" w:rsidRPr="000C48E7" w:rsidRDefault="00915E82" w:rsidP="00915E82">
      <w:pPr>
        <w:jc w:val="center"/>
        <w:rPr>
          <w:b/>
          <w:bCs/>
          <w:sz w:val="86"/>
          <w:szCs w:val="86"/>
        </w:rPr>
      </w:pPr>
      <w:hyperlink r:id="rId26" w:history="1">
        <w:r w:rsidRPr="00305964">
          <w:rPr>
            <w:rStyle w:val="Hipercze"/>
            <w:b/>
            <w:bCs/>
            <w:sz w:val="86"/>
            <w:szCs w:val="86"/>
          </w:rPr>
          <w:t>www.NoweSpektrum.pl/sklep</w:t>
        </w:r>
      </w:hyperlink>
    </w:p>
    <w:p w14:paraId="2703436B" w14:textId="77777777" w:rsidR="00915E82" w:rsidRDefault="00915E82" w:rsidP="00915E82">
      <w:pPr>
        <w:jc w:val="center"/>
        <w:rPr>
          <w:rFonts w:ascii="Arial" w:hAnsi="Arial" w:cs="Arial"/>
          <w:noProof/>
          <w:color w:val="042337"/>
          <w:sz w:val="29"/>
          <w:szCs w:val="29"/>
          <w:shd w:val="clear" w:color="auto" w:fill="FFFFFF"/>
        </w:rPr>
      </w:pPr>
    </w:p>
    <w:p w14:paraId="433E2B2D" w14:textId="77777777" w:rsidR="00915E82" w:rsidRDefault="00915E82" w:rsidP="00915E82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430B25E1" w14:textId="77777777" w:rsidR="00915E82" w:rsidRDefault="00915E82" w:rsidP="00915E82">
      <w:pPr>
        <w:jc w:val="center"/>
        <w:rPr>
          <w:rStyle w:val="Hipercze"/>
          <w:b/>
          <w:bCs/>
          <w:sz w:val="96"/>
          <w:szCs w:val="96"/>
        </w:rPr>
      </w:pPr>
      <w:hyperlink r:id="rId27" w:history="1">
        <w:r w:rsidRPr="00EA56CD">
          <w:rPr>
            <w:rStyle w:val="Hipercze"/>
            <w:b/>
            <w:bCs/>
            <w:sz w:val="96"/>
            <w:szCs w:val="96"/>
          </w:rPr>
          <w:t>www.NoweSpektrum.pl/wsparcie</w:t>
        </w:r>
      </w:hyperlink>
    </w:p>
    <w:p w14:paraId="1DB8FBFC" w14:textId="77777777" w:rsidR="00915E82" w:rsidRPr="001A6CBF" w:rsidRDefault="00915E82" w:rsidP="00915E82">
      <w:pPr>
        <w:jc w:val="center"/>
        <w:rPr>
          <w:rFonts w:ascii="Arial" w:hAnsi="Arial" w:cs="Arial"/>
        </w:rPr>
      </w:pPr>
    </w:p>
    <w:p w14:paraId="5CA7C4D1" w14:textId="77777777" w:rsidR="00915E82" w:rsidRDefault="00915E82" w:rsidP="00915E82">
      <w:pPr>
        <w:jc w:val="center"/>
        <w:rPr>
          <w:rFonts w:ascii="Arial" w:hAnsi="Arial" w:cs="Arial"/>
          <w:noProof/>
        </w:rPr>
      </w:pPr>
    </w:p>
    <w:p w14:paraId="2B3670B3" w14:textId="77777777" w:rsidR="00915E82" w:rsidRDefault="00915E82" w:rsidP="00915E82">
      <w:pPr>
        <w:jc w:val="center"/>
      </w:pPr>
    </w:p>
    <w:p w14:paraId="628E56A5" w14:textId="77777777" w:rsidR="00915E82" w:rsidRDefault="00915E82" w:rsidP="00915E82">
      <w:pPr>
        <w:jc w:val="center"/>
      </w:pPr>
    </w:p>
    <w:p w14:paraId="099EED0F" w14:textId="77777777" w:rsidR="00915E82" w:rsidRDefault="00915E82" w:rsidP="00915E82">
      <w:pPr>
        <w:jc w:val="center"/>
      </w:pPr>
      <w:r>
        <w:rPr>
          <w:noProof/>
        </w:rPr>
        <w:lastRenderedPageBreak/>
        <w:drawing>
          <wp:inline distT="0" distB="0" distL="0" distR="0" wp14:anchorId="70FE830E" wp14:editId="6EF6AEB6">
            <wp:extent cx="7895544" cy="526732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217" cy="5273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90841" w14:textId="77777777" w:rsidR="00915E82" w:rsidRDefault="00915E82" w:rsidP="00915E82">
      <w:pPr>
        <w:jc w:val="center"/>
      </w:pPr>
    </w:p>
    <w:p w14:paraId="5CBE7B1B" w14:textId="77777777" w:rsidR="00915E82" w:rsidRDefault="00915E82" w:rsidP="00915E82">
      <w:pPr>
        <w:jc w:val="center"/>
      </w:pPr>
      <w:r>
        <w:rPr>
          <w:noProof/>
        </w:rPr>
        <w:lastRenderedPageBreak/>
        <w:drawing>
          <wp:inline distT="0" distB="0" distL="0" distR="0" wp14:anchorId="08997B6D" wp14:editId="0320A917">
            <wp:extent cx="7924099" cy="5286375"/>
            <wp:effectExtent l="0" t="0" r="127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608" cy="5295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59E51" w14:textId="77777777" w:rsidR="00915E82" w:rsidRDefault="00915E82" w:rsidP="00915E82">
      <w:pPr>
        <w:jc w:val="center"/>
      </w:pPr>
    </w:p>
    <w:p w14:paraId="2B17454C" w14:textId="77777777" w:rsidR="00915E82" w:rsidRDefault="00915E82" w:rsidP="00915E82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17039C71" wp14:editId="009560AA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36CA2D1B" w14:textId="77777777" w:rsidR="00915E82" w:rsidRDefault="00915E82" w:rsidP="00915E82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05313D01" w14:textId="77777777" w:rsidR="00915E82" w:rsidRDefault="00915E82" w:rsidP="00915E82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4CFDFAD2" w14:textId="77777777" w:rsidR="00915E82" w:rsidRDefault="00915E82" w:rsidP="00915E82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468C319D" w14:textId="77777777" w:rsidR="00915E82" w:rsidRDefault="00915E82" w:rsidP="00915E82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hyperlink r:id="rId31" w:history="1">
        <w:r w:rsidRPr="005F60DD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grzegorz@naszkobior.pl</w:t>
        </w:r>
      </w:hyperlink>
      <w:r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  |   </w:t>
      </w:r>
      <w:hyperlink r:id="rId32" w:history="1">
        <w:r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www.tosiesamokomentuje.pl/wsparcie</w:t>
        </w:r>
      </w:hyperlink>
      <w:r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</w:t>
      </w:r>
    </w:p>
    <w:p w14:paraId="0B584063" w14:textId="77777777" w:rsidR="00915E82" w:rsidRDefault="00915E82" w:rsidP="00915E82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57FF1CBE" w14:textId="684B1547" w:rsidR="00915E82" w:rsidRDefault="00915E82" w:rsidP="00915E82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p w14:paraId="5F7C30C2" w14:textId="77777777" w:rsidR="000F62B3" w:rsidRDefault="000F62B3" w:rsidP="00D7407E">
      <w:pPr>
        <w:jc w:val="center"/>
      </w:pPr>
    </w:p>
    <w:sectPr w:rsidR="000F62B3" w:rsidSect="0072611D">
      <w:footerReference w:type="default" r:id="rId33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42E61F" w14:textId="77777777" w:rsidR="00E93B82" w:rsidRDefault="00E93B82">
      <w:pPr>
        <w:spacing w:after="0" w:line="240" w:lineRule="auto"/>
      </w:pPr>
      <w:r>
        <w:separator/>
      </w:r>
    </w:p>
  </w:endnote>
  <w:endnote w:type="continuationSeparator" w:id="0">
    <w:p w14:paraId="2FA8CF79" w14:textId="77777777" w:rsidR="00E93B82" w:rsidRDefault="00E93B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altName w:val="Times New Roman"/>
    <w:charset w:val="00"/>
    <w:family w:val="swiss"/>
    <w:pitch w:val="variable"/>
    <w:sig w:usb0="E00002EF" w:usb1="4000205B" w:usb2="00000028" w:usb3="00000000" w:csb0="0000019F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Rubik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90739135"/>
      <w:docPartObj>
        <w:docPartGallery w:val="Page Numbers (Bottom of Page)"/>
        <w:docPartUnique/>
      </w:docPartObj>
    </w:sdtPr>
    <w:sdtContent>
      <w:p w14:paraId="0893A5D2" w14:textId="77777777" w:rsidR="009760D4" w:rsidRDefault="0000000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34D2442" w14:textId="77777777" w:rsidR="009760D4" w:rsidRDefault="0000000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3862CD" w14:textId="77777777" w:rsidR="00E93B82" w:rsidRDefault="00E93B82">
      <w:pPr>
        <w:spacing w:after="0" w:line="240" w:lineRule="auto"/>
      </w:pPr>
      <w:r>
        <w:separator/>
      </w:r>
    </w:p>
  </w:footnote>
  <w:footnote w:type="continuationSeparator" w:id="0">
    <w:p w14:paraId="440CACAD" w14:textId="77777777" w:rsidR="00E93B82" w:rsidRDefault="00E93B8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407E"/>
    <w:rsid w:val="000F62B3"/>
    <w:rsid w:val="001C0DFA"/>
    <w:rsid w:val="003C389E"/>
    <w:rsid w:val="003C61BB"/>
    <w:rsid w:val="004703F8"/>
    <w:rsid w:val="005066CE"/>
    <w:rsid w:val="007068F2"/>
    <w:rsid w:val="008E2C84"/>
    <w:rsid w:val="00915E82"/>
    <w:rsid w:val="00BD5025"/>
    <w:rsid w:val="00C32C03"/>
    <w:rsid w:val="00CC09F9"/>
    <w:rsid w:val="00D7407E"/>
    <w:rsid w:val="00DF0194"/>
    <w:rsid w:val="00DF7366"/>
    <w:rsid w:val="00E04DBA"/>
    <w:rsid w:val="00E21726"/>
    <w:rsid w:val="00E93B82"/>
    <w:rsid w:val="00EC3728"/>
    <w:rsid w:val="00FB3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C33BCC"/>
  <w15:chartTrackingRefBased/>
  <w15:docId w15:val="{32E7E055-DAC5-406C-A6AC-57A7B662CC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7407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D7407E"/>
    <w:rPr>
      <w:color w:val="0563C1" w:themeColor="hyperlink"/>
      <w:u w:val="single"/>
    </w:rPr>
  </w:style>
  <w:style w:type="paragraph" w:customStyle="1" w:styleId="articlebodyblock">
    <w:name w:val="articlebodyblock"/>
    <w:basedOn w:val="Normalny"/>
    <w:rsid w:val="00D74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D74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D740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7407E"/>
  </w:style>
  <w:style w:type="character" w:styleId="Nierozpoznanawzmianka">
    <w:name w:val="Unresolved Mention"/>
    <w:basedOn w:val="Domylnaczcionkaakapitu"/>
    <w:uiPriority w:val="99"/>
    <w:semiHidden/>
    <w:unhideWhenUsed/>
    <w:rsid w:val="007068F2"/>
    <w:rPr>
      <w:color w:val="605E5C"/>
      <w:shd w:val="clear" w:color="auto" w:fill="E1DFDD"/>
    </w:rPr>
  </w:style>
  <w:style w:type="paragraph" w:customStyle="1" w:styleId="Default">
    <w:name w:val="Default"/>
    <w:rsid w:val="00E2172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BD502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hyperlink" Target="https://www.usnews.com/news/health-news/articles/2022-06-17/desantis-makes-florida-an-outlier-on-coronavirus-vaccines-for-young-children" TargetMode="External"/><Relationship Id="rId26" Type="http://schemas.openxmlformats.org/officeDocument/2006/relationships/hyperlink" Target="http://www.NoweSpektrum.pl/sklep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www.medonet.pl/porozmawiajmyoszczepionce/szczepionka-na-covid-19,najmlodsze-dzieci-otrzymaja-wreszcie-szczepionke-przeciw-covid-19--oto-konkrety-od-resortu-zdrowia,artykul,06337766.html" TargetMode="External"/><Relationship Id="rId34" Type="http://schemas.openxmlformats.org/officeDocument/2006/relationships/fontTable" Target="fontTable.xml"/><Relationship Id="rId7" Type="http://schemas.openxmlformats.org/officeDocument/2006/relationships/hyperlink" Target="https://www.coverage-db.org/home/about" TargetMode="External"/><Relationship Id="rId12" Type="http://schemas.openxmlformats.org/officeDocument/2006/relationships/hyperlink" Target="https://www.sst.dk/en/English/Corona-eng/Vaccination-against-COVID-19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1.jpeg"/><Relationship Id="rId3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yperlink" Target="https://www.regjeringen.no/en/aktuelt/vaccination-of-children-and-adolescents-against-covid-19/id2895513/" TargetMode="External"/><Relationship Id="rId20" Type="http://schemas.openxmlformats.org/officeDocument/2006/relationships/hyperlink" Target="https://www.polsatnews.pl/wiadomosc/2022-12-08/minister-zdrowia-o-planie-szczepien-najmlodszych-dzieci-przeciw-covid-19/" TargetMode="External"/><Relationship Id="rId29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hyperlink" Target="https://dorzeczy.pl/swiat/379516/wiceszefowa-pe-eva-kaili-zatrzymana-w-sprawie-o-korupcje.html" TargetMode="External"/><Relationship Id="rId32" Type="http://schemas.openxmlformats.org/officeDocument/2006/relationships/hyperlink" Target="http://www.tosiesamokomentuje.pl/wsparcie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image" Target="media/image12.jpeg"/><Relationship Id="rId10" Type="http://schemas.openxmlformats.org/officeDocument/2006/relationships/image" Target="media/image3.jpeg"/><Relationship Id="rId19" Type="http://schemas.openxmlformats.org/officeDocument/2006/relationships/image" Target="media/image8.jpeg"/><Relationship Id="rId31" Type="http://schemas.openxmlformats.org/officeDocument/2006/relationships/hyperlink" Target="mailto:grzegorz@naszkobior.pl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data.unicef.org/resources/covid-19-confirmed-cases-and-deaths-dashboard/" TargetMode="External"/><Relationship Id="rId14" Type="http://schemas.openxmlformats.org/officeDocument/2006/relationships/hyperlink" Target="https://skandynawiainfo.pl/szwecja-konczy-z-zaleceniem-szczepien-dzieci-przeciwko-covid-19/" TargetMode="External"/><Relationship Id="rId22" Type="http://schemas.openxmlformats.org/officeDocument/2006/relationships/image" Target="media/image9.jpeg"/><Relationship Id="rId27" Type="http://schemas.openxmlformats.org/officeDocument/2006/relationships/hyperlink" Target="http://www.NoweSpektrum.pl/wsparcie" TargetMode="External"/><Relationship Id="rId30" Type="http://schemas.openxmlformats.org/officeDocument/2006/relationships/image" Target="media/image1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1531</TotalTime>
  <Pages>15</Pages>
  <Words>963</Words>
  <Characters>5782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</cp:revision>
  <cp:lastPrinted>2022-12-11T15:10:00Z</cp:lastPrinted>
  <dcterms:created xsi:type="dcterms:W3CDTF">2022-12-08T09:28:00Z</dcterms:created>
  <dcterms:modified xsi:type="dcterms:W3CDTF">2022-12-11T15:40:00Z</dcterms:modified>
</cp:coreProperties>
</file>